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129384759"/>
        <w:docPartObj>
          <w:docPartGallery w:val="Cover Pages"/>
          <w:docPartUnique/>
        </w:docPartObj>
      </w:sdtPr>
      <w:sdtEndPr/>
      <w:sdtContent>
        <w:p w14:paraId="7D5977F3" w14:textId="77777777" w:rsidR="00880530" w:rsidRPr="00BD0C2D" w:rsidRDefault="005B01B0" w:rsidP="00BD0C2D">
          <w:pPr>
            <w:pStyle w:val="Header"/>
            <w:shd w:val="clear" w:color="auto" w:fill="FFFFFF" w:themeFill="background1"/>
          </w:pPr>
          <w:r>
            <w:rPr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597A75" wp14:editId="7D597A76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99770" cy="10058400"/>
                    <wp:effectExtent l="0" t="0" r="0" b="0"/>
                    <wp:wrapNone/>
                    <wp:docPr id="1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97AB4" w14:textId="77777777" w:rsidR="00941091" w:rsidRDefault="0094109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7D597A75" id="Rectangle 12" o:spid="_x0000_s1026" style="position:absolute;left:0;text-align:left;margin-left:0;margin-top:0;width:55.1pt;height:11in;z-index:25166028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" fillcolor="#dfdcb7 [3214]" stroked="f" strokeweight="2pt">
                    <v:path arrowok="t"/>
                    <v:textbox>
                      <w:txbxContent>
                        <w:p w14:paraId="7D597AB4" w14:textId="77777777" w:rsidR="00941091" w:rsidRDefault="009410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597A77" wp14:editId="7D597A78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81000</wp14:pctPosVOffset>
                        </wp:positionV>
                      </mc:Choice>
                      <mc:Fallback>
                        <wp:positionV relativeFrom="page">
                          <wp:posOffset>8147050</wp:posOffset>
                        </wp:positionV>
                      </mc:Fallback>
                    </mc:AlternateContent>
                    <wp:extent cx="699770" cy="905510"/>
                    <wp:effectExtent l="0" t="0" r="0" b="0"/>
                    <wp:wrapNone/>
                    <wp:docPr id="1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9055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97AB5" w14:textId="77777777" w:rsidR="00941091" w:rsidRDefault="00941091"/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9000</wp14:pctHeight>
                    </wp14:sizeRelV>
                  </wp:anchor>
                </w:drawing>
              </mc:Choice>
              <mc:Fallback>
                <w:pict>
                  <v:rect w14:anchorId="7D597A77" id="Rectangle 5" o:spid="_x0000_s1027" style="position:absolute;left:0;text-align:left;margin-left:0;margin-top:0;width:55.1pt;height:71.3pt;z-index:25166131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aDwIAAII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" fillcolor="#a9a57c [3204]" stroked="f" strokeweight="2pt">
                    <v:path arrowok="t"/>
                    <v:textbox>
                      <w:txbxContent>
                        <w:p w14:paraId="7D597AB5" w14:textId="77777777" w:rsidR="00941091" w:rsidRDefault="00941091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D5977F4" w14:textId="77777777" w:rsidR="00880530" w:rsidRPr="00BD0C2D" w:rsidRDefault="005B01B0" w:rsidP="00BD0C2D">
          <w:pPr>
            <w:pStyle w:val="Title"/>
            <w:shd w:val="clear" w:color="auto" w:fill="FFFFFF" w:themeFill="background1"/>
            <w:rPr>
              <w:color w:val="auto"/>
            </w:rPr>
          </w:pPr>
          <w:r>
            <w:rPr>
              <w:noProof/>
              <w:color w:val="auto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D597A79" wp14:editId="7D597A7A">
                    <wp:simplePos x="0" y="0"/>
                    <wp:positionH relativeFrom="page">
                      <wp:align>left</wp:align>
                    </wp:positionH>
                    <wp:positionV relativeFrom="page">
                      <wp:align>center</wp:align>
                    </wp:positionV>
                    <wp:extent cx="7072630" cy="10058400"/>
                    <wp:effectExtent l="0" t="0" r="0" b="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7263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DFDCB7" w:themeColor="background2"/>
                                    <w:kern w:val="28"/>
                                    <w:sz w:val="108"/>
                                    <w:szCs w:val="108"/>
                                    <w14:ligatures w14:val="standard"/>
                                    <w14:numForm w14:val="oldStyle"/>
                                  </w:rPr>
                                  <w:alias w:val="Title"/>
                                  <w:tag w:val="Title"/>
                                  <w:id w:val="-151984466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D597AB6" w14:textId="3A525B0E" w:rsidR="00941091" w:rsidRPr="00FC3576" w:rsidRDefault="00941091" w:rsidP="00FC3576">
                                    <w:pPr>
                                      <w:pStyle w:val="Subtitle"/>
                                      <w:spacing w:before="120"/>
                                      <w:jc w:val="left"/>
                                      <w:rPr>
                                        <w:rFonts w:asciiTheme="majorHAnsi" w:hAnsiTheme="majorHAnsi"/>
                                        <w:color w:val="DFDCB7" w:themeColor="background2"/>
                                        <w:kern w:val="28"/>
                                        <w:sz w:val="108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</w:pPr>
                                    <w:r w:rsidRPr="007674EC">
                                      <w:rPr>
                                        <w:rFonts w:asciiTheme="majorHAnsi" w:hAnsiTheme="majorHAnsi"/>
                                        <w:color w:val="DFDCB7" w:themeColor="background2"/>
                                        <w:kern w:val="28"/>
                                        <w:sz w:val="108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  <w:t>Monitorización del  Rendimiento de Coordinación de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color w:val="DFDCB7" w:themeColor="background2"/>
                                        <w:kern w:val="28"/>
                                        <w:sz w:val="108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  <w:t>l</w:t>
                                    </w:r>
                                    <w:r w:rsidRPr="007674EC">
                                      <w:rPr>
                                        <w:rFonts w:asciiTheme="majorHAnsi" w:hAnsiTheme="majorHAnsi"/>
                                        <w:color w:val="DFDCB7" w:themeColor="background2"/>
                                        <w:kern w:val="28"/>
                                        <w:sz w:val="108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  <w:t xml:space="preserve"> Clúster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DFDCB7" w:themeColor="background2"/>
                                  </w:rPr>
                                  <w:alias w:val="Subtitle"/>
                                  <w:id w:val="-187900658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D597AB7" w14:textId="0D118322" w:rsidR="00941091" w:rsidRPr="00FC3576" w:rsidRDefault="00941091">
                                    <w:pPr>
                                      <w:pStyle w:val="Subtitle"/>
                                      <w:rPr>
                                        <w:color w:val="DFDCB7" w:themeColor="background2"/>
                                      </w:rPr>
                                    </w:pPr>
                                    <w:r w:rsidRPr="00FC3576">
                                      <w:rPr>
                                        <w:color w:val="DFDCB7" w:themeColor="background2"/>
                                      </w:rPr>
                                      <w:t>Nota de Orientación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DFDCB7" w:themeColor="background2"/>
                                  </w:rPr>
                                  <w:alias w:val="Abstract"/>
                                  <w:id w:val="-211187962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7D597AB8" w14:textId="6DF54660" w:rsidR="00941091" w:rsidRPr="00FC3576" w:rsidRDefault="00941091" w:rsidP="00A65394">
                                    <w:pPr>
                                      <w:spacing w:after="0"/>
                                      <w:rPr>
                                        <w:color w:val="DFDCB7" w:themeColor="background2"/>
                                      </w:rPr>
                                    </w:pPr>
                                    <w:r w:rsidRPr="007674EC">
                                      <w:rPr>
                                        <w:color w:val="DFDCB7" w:themeColor="background2"/>
                                      </w:rPr>
                                      <w:t>Grupo Coordinador Clúster Global, Enero 2014</w:t>
                                    </w:r>
                                  </w:p>
                                </w:sdtContent>
                              </w:sdt>
                              <w:p w14:paraId="7D597AB9" w14:textId="77777777" w:rsidR="00941091" w:rsidRPr="00A65394" w:rsidRDefault="00941091" w:rsidP="00A65394">
                                <w:pPr>
                                  <w:spacing w:after="0"/>
                                  <w:rPr>
                                    <w:i/>
                                    <w:color w:val="DFDCB7" w:themeColor="background2"/>
                                  </w:rPr>
                                </w:pPr>
                                <w:r>
                                  <w:rPr>
                                    <w:i/>
                                    <w:color w:val="DFDCB7" w:themeColor="background2"/>
                                  </w:rPr>
                                  <w:t>(Actualizado en enero de 2016)</w:t>
                                </w:r>
                              </w:p>
                              <w:p w14:paraId="7D597ABA" w14:textId="77777777" w:rsidR="00941091" w:rsidRDefault="00941091"/>
                            </w:txbxContent>
                          </wps:txbx>
                          <wps:bodyPr rot="0" spcFirstLastPara="0" vertOverflow="overflow" horzOverflow="overflow" vert="horz" wrap="square" lIns="1005840" tIns="45720" rIns="274320" bIns="2834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91000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7D597A79" id="Rectangle 16" o:spid="_x0000_s1028" style="position:absolute;left:0;text-align:left;margin-left:0;margin-top:0;width:556.9pt;height:11in;z-index:251658240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" stroked="f" strokeweight="2pt">
                    <v:fill r:id="rId10" o:title="" recolor="t" rotate="t" type="tile"/>
                    <v:imagedata recolortarget="#6d634b [3122]"/>
                    <v:path arrowok="t"/>
                    <v:textbox inset="79.2pt,,21.6pt,223.2p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DFDCB7" w:themeColor="background2"/>
                              <w:kern w:val="28"/>
                              <w:sz w:val="108"/>
                              <w:szCs w:val="108"/>
                              <w14:ligatures w14:val="standard"/>
                              <w14:numForm w14:val="oldStyle"/>
                            </w:rPr>
                            <w:alias w:val="Title"/>
                            <w:tag w:val="Title"/>
                            <w:id w:val="-151984466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D597AB6" w14:textId="3A525B0E" w:rsidR="00941091" w:rsidRPr="00FC3576" w:rsidRDefault="00941091" w:rsidP="00FC3576">
                              <w:pPr>
                                <w:pStyle w:val="Subtitle"/>
                                <w:spacing w:before="120"/>
                                <w:jc w:val="left"/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</w:pPr>
                              <w:r w:rsidRPr="007674EC"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  <w:t>Monitorización del  Rendimiento de Coordinación de</w:t>
                              </w:r>
                              <w:r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  <w:t>l</w:t>
                              </w:r>
                              <w:r w:rsidRPr="007674EC"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  <w:t xml:space="preserve"> Clúster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DFDCB7" w:themeColor="background2"/>
                            </w:rPr>
                            <w:alias w:val="Subtitle"/>
                            <w:id w:val="-187900658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7D597AB7" w14:textId="0D118322" w:rsidR="00941091" w:rsidRPr="00FC3576" w:rsidRDefault="00941091">
                              <w:pPr>
                                <w:pStyle w:val="Subtitle"/>
                                <w:rPr>
                                  <w:color w:val="DFDCB7" w:themeColor="background2"/>
                                </w:rPr>
                              </w:pPr>
                              <w:r w:rsidRPr="00FC3576">
                                <w:rPr>
                                  <w:color w:val="DFDCB7" w:themeColor="background2"/>
                                </w:rPr>
                                <w:t>Nota de Orientación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DFDCB7" w:themeColor="background2"/>
                            </w:rPr>
                            <w:alias w:val="Abstract"/>
                            <w:id w:val="-211187962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7D597AB8" w14:textId="6DF54660" w:rsidR="00941091" w:rsidRPr="00FC3576" w:rsidRDefault="00941091" w:rsidP="00A65394">
                              <w:pPr>
                                <w:spacing w:after="0"/>
                                <w:rPr>
                                  <w:color w:val="DFDCB7" w:themeColor="background2"/>
                                </w:rPr>
                              </w:pPr>
                              <w:r w:rsidRPr="007674EC">
                                <w:rPr>
                                  <w:color w:val="DFDCB7" w:themeColor="background2"/>
                                </w:rPr>
                                <w:t>Grupo Coordinador Clúster Global, Enero 2014</w:t>
                              </w:r>
                            </w:p>
                          </w:sdtContent>
                        </w:sdt>
                        <w:p w14:paraId="7D597AB9" w14:textId="77777777" w:rsidR="00941091" w:rsidRPr="00A65394" w:rsidRDefault="00941091" w:rsidP="00A65394">
                          <w:pPr>
                            <w:spacing w:after="0"/>
                            <w:rPr>
                              <w:i/>
                              <w:color w:val="DFDCB7" w:themeColor="background2"/>
                            </w:rPr>
                          </w:pPr>
                          <w:r>
                            <w:rPr>
                              <w:i/>
                              <w:color w:val="DFDCB7" w:themeColor="background2"/>
                            </w:rPr>
                            <w:t>(Actualizado en enero de 2016)</w:t>
                          </w:r>
                        </w:p>
                        <w:p w14:paraId="7D597ABA" w14:textId="77777777" w:rsidR="00941091" w:rsidRDefault="00941091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D5977F5" w14:textId="77777777" w:rsidR="00880530" w:rsidRPr="00BD0C2D" w:rsidRDefault="005B01B0" w:rsidP="00BD0C2D">
          <w:pPr>
            <w:shd w:val="clear" w:color="auto" w:fill="FFFFFF" w:themeFill="background1"/>
            <w:spacing w:after="200" w:line="276" w:lineRule="auto"/>
          </w:pPr>
          <w:r>
            <w:br w:type="page"/>
          </w:r>
        </w:p>
      </w:sdtContent>
    </w:sdt>
    <w:p w14:paraId="7D5977F6" w14:textId="77777777" w:rsidR="00357E4D" w:rsidRPr="00BD0C2D" w:rsidRDefault="00357E4D" w:rsidP="00BD0C2D">
      <w:pPr>
        <w:pStyle w:val="TOCHeading"/>
        <w:shd w:val="clear" w:color="auto" w:fill="FFFFFF" w:themeFill="background1"/>
        <w:rPr>
          <w:rFonts w:asciiTheme="minorHAnsi" w:eastAsiaTheme="minorHAnsi" w:hAnsiTheme="minorHAnsi" w:cstheme="minorBidi"/>
          <w:b w:val="0"/>
          <w:bCs w:val="0"/>
          <w:color w:val="auto"/>
          <w:sz w:val="21"/>
          <w:szCs w:val="22"/>
        </w:rPr>
      </w:pPr>
    </w:p>
    <w:p w14:paraId="7D5977F7" w14:textId="77777777" w:rsidR="00357E4D" w:rsidRPr="000715E9" w:rsidRDefault="0091214F" w:rsidP="000715E9">
      <w:pPr>
        <w:rPr>
          <w:color w:val="675E47"/>
          <w:sz w:val="34"/>
          <w:szCs w:val="34"/>
        </w:rPr>
      </w:pPr>
      <w:r>
        <w:rPr>
          <w:color w:val="675E47"/>
          <w:sz w:val="34"/>
        </w:rPr>
        <w:t>Glosario</w:t>
      </w:r>
    </w:p>
    <w:p w14:paraId="7D5977F8" w14:textId="77777777" w:rsidR="000715E9" w:rsidRPr="000715E9" w:rsidRDefault="000715E9" w:rsidP="000715E9"/>
    <w:p w14:paraId="7D5977F9" w14:textId="77777777" w:rsidR="000715E9" w:rsidRDefault="000715E9" w:rsidP="00BD0C2D">
      <w:pPr>
        <w:shd w:val="clear" w:color="auto" w:fill="FFFFFF" w:themeFill="background1"/>
      </w:pPr>
      <w:r>
        <w:t>AAP Rendición de cuentas a las poblaciones afectadas</w:t>
      </w:r>
    </w:p>
    <w:p w14:paraId="7D5977FA" w14:textId="650B1BA4" w:rsidR="00357E4D" w:rsidRPr="00BD0C2D" w:rsidRDefault="000715E9" w:rsidP="00BD0C2D">
      <w:pPr>
        <w:shd w:val="clear" w:color="auto" w:fill="FFFFFF" w:themeFill="background1"/>
      </w:pPr>
      <w:r>
        <w:t xml:space="preserve">CCPM  </w:t>
      </w:r>
      <w:r w:rsidR="007674EC">
        <w:t xml:space="preserve">Monitorización </w:t>
      </w:r>
      <w:r>
        <w:t xml:space="preserve">del </w:t>
      </w:r>
      <w:r w:rsidR="007674EC">
        <w:t xml:space="preserve">Rendimiento </w:t>
      </w:r>
      <w:r>
        <w:t xml:space="preserve">de </w:t>
      </w:r>
      <w:r w:rsidR="007674EC">
        <w:t>C</w:t>
      </w:r>
      <w:r>
        <w:t xml:space="preserve">oordinación de </w:t>
      </w:r>
      <w:r w:rsidR="005A2F7E">
        <w:t xml:space="preserve">Clústeres </w:t>
      </w:r>
    </w:p>
    <w:p w14:paraId="7D5977FB" w14:textId="373F3BDE" w:rsidR="00357E4D" w:rsidRDefault="000715E9" w:rsidP="00BD0C2D">
      <w:pPr>
        <w:shd w:val="clear" w:color="auto" w:fill="FFFFFF" w:themeFill="background1"/>
      </w:pPr>
      <w:r>
        <w:t>C</w:t>
      </w:r>
      <w:r w:rsidR="007674EC">
        <w:t>H</w:t>
      </w:r>
      <w:r>
        <w:t xml:space="preserve">  Coordinador </w:t>
      </w:r>
      <w:r w:rsidR="007674EC">
        <w:t>H</w:t>
      </w:r>
      <w:r>
        <w:t>umanitario</w:t>
      </w:r>
    </w:p>
    <w:p w14:paraId="7D5977FC" w14:textId="5C3A4ED2" w:rsidR="000715E9" w:rsidRDefault="007674EC" w:rsidP="00BD0C2D">
      <w:pPr>
        <w:shd w:val="clear" w:color="auto" w:fill="FFFFFF" w:themeFill="background1"/>
      </w:pPr>
      <w:r>
        <w:t>EHP</w:t>
      </w:r>
      <w:r w:rsidR="000715E9">
        <w:t xml:space="preserve">  Equipo </w:t>
      </w:r>
      <w:r>
        <w:t xml:space="preserve">Humanitario </w:t>
      </w:r>
      <w:r w:rsidR="000715E9">
        <w:t>de</w:t>
      </w:r>
      <w:r>
        <w:t>l</w:t>
      </w:r>
      <w:r w:rsidR="000715E9">
        <w:t xml:space="preserve"> </w:t>
      </w:r>
      <w:r>
        <w:t>P</w:t>
      </w:r>
      <w:r w:rsidR="000715E9">
        <w:t xml:space="preserve">aís </w:t>
      </w:r>
    </w:p>
    <w:p w14:paraId="7D5977FD" w14:textId="7CB9F1CE" w:rsidR="000715E9" w:rsidRDefault="00941091" w:rsidP="00BD0C2D">
      <w:pPr>
        <w:shd w:val="clear" w:color="auto" w:fill="FFFFFF" w:themeFill="background1"/>
      </w:pPr>
      <w:r>
        <w:t>CEC</w:t>
      </w:r>
      <w:r w:rsidR="000715E9">
        <w:t xml:space="preserve">  Coordinación </w:t>
      </w:r>
      <w:r>
        <w:t xml:space="preserve">entre </w:t>
      </w:r>
      <w:r w:rsidR="005A2F7E">
        <w:t xml:space="preserve">Clústeres </w:t>
      </w:r>
    </w:p>
    <w:p w14:paraId="7D5977FE" w14:textId="638AA04A" w:rsidR="000715E9" w:rsidRDefault="00941091" w:rsidP="00BD0C2D">
      <w:pPr>
        <w:shd w:val="clear" w:color="auto" w:fill="FFFFFF" w:themeFill="background1"/>
      </w:pPr>
      <w:r>
        <w:t>GCEC</w:t>
      </w:r>
      <w:r w:rsidR="000715E9">
        <w:t xml:space="preserve">  Grupo de </w:t>
      </w:r>
      <w:r w:rsidR="007674EC">
        <w:t>C</w:t>
      </w:r>
      <w:r w:rsidR="000715E9">
        <w:t xml:space="preserve">oordinación </w:t>
      </w:r>
      <w:r>
        <w:t>entre</w:t>
      </w:r>
      <w:r w:rsidR="000715E9">
        <w:t xml:space="preserve"> </w:t>
      </w:r>
      <w:r w:rsidR="005A2F7E">
        <w:t xml:space="preserve">Clústeres </w:t>
      </w:r>
    </w:p>
    <w:p w14:paraId="7D5977FF" w14:textId="4CF1C7BB" w:rsidR="000715E9" w:rsidRPr="00BD0C2D" w:rsidRDefault="000715E9" w:rsidP="00BD0C2D">
      <w:pPr>
        <w:shd w:val="clear" w:color="auto" w:fill="FFFFFF" w:themeFill="background1"/>
      </w:pPr>
      <w:r>
        <w:t>C</w:t>
      </w:r>
      <w:r w:rsidR="007674EC">
        <w:t>R</w:t>
      </w:r>
      <w:r>
        <w:t xml:space="preserve"> Coordinador </w:t>
      </w:r>
      <w:r w:rsidR="007674EC">
        <w:t>R</w:t>
      </w:r>
      <w:r>
        <w:t xml:space="preserve">esidente </w:t>
      </w:r>
    </w:p>
    <w:p w14:paraId="7D597800" w14:textId="77777777" w:rsidR="00357E4D" w:rsidRPr="00BD0C2D" w:rsidRDefault="00357E4D" w:rsidP="00BD0C2D">
      <w:pPr>
        <w:shd w:val="clear" w:color="auto" w:fill="FFFFFF" w:themeFill="background1"/>
      </w:pPr>
    </w:p>
    <w:p w14:paraId="7D597801" w14:textId="77777777" w:rsidR="00357E4D" w:rsidRPr="00BD0C2D" w:rsidRDefault="00357E4D" w:rsidP="00BD0C2D">
      <w:pPr>
        <w:shd w:val="clear" w:color="auto" w:fill="FFFFFF" w:themeFill="background1"/>
      </w:pPr>
    </w:p>
    <w:p w14:paraId="7D597802" w14:textId="77777777" w:rsidR="00357E4D" w:rsidRPr="00BD0C2D" w:rsidRDefault="00357E4D" w:rsidP="00BD0C2D">
      <w:pPr>
        <w:shd w:val="clear" w:color="auto" w:fill="FFFFFF" w:themeFill="background1"/>
      </w:pPr>
    </w:p>
    <w:p w14:paraId="7D597803" w14:textId="77777777" w:rsidR="00357E4D" w:rsidRPr="00BD0C2D" w:rsidRDefault="00357E4D" w:rsidP="00BD0C2D">
      <w:pPr>
        <w:shd w:val="clear" w:color="auto" w:fill="FFFFFF" w:themeFill="background1"/>
      </w:pPr>
    </w:p>
    <w:p w14:paraId="7D597804" w14:textId="77777777" w:rsidR="00357E4D" w:rsidRPr="00BD0C2D" w:rsidRDefault="00357E4D" w:rsidP="00BD0C2D">
      <w:pPr>
        <w:shd w:val="clear" w:color="auto" w:fill="FFFFFF" w:themeFill="background1"/>
      </w:pPr>
    </w:p>
    <w:p w14:paraId="7D597805" w14:textId="77777777" w:rsidR="00357E4D" w:rsidRPr="00BD0C2D" w:rsidRDefault="00357E4D" w:rsidP="00BD0C2D">
      <w:pPr>
        <w:shd w:val="clear" w:color="auto" w:fill="FFFFFF" w:themeFill="background1"/>
      </w:pPr>
    </w:p>
    <w:p w14:paraId="7D597806" w14:textId="77777777" w:rsidR="00357E4D" w:rsidRPr="00BD0C2D" w:rsidRDefault="00357E4D" w:rsidP="00BD0C2D">
      <w:pPr>
        <w:shd w:val="clear" w:color="auto" w:fill="FFFFFF" w:themeFill="background1"/>
      </w:pPr>
    </w:p>
    <w:p w14:paraId="7D597807" w14:textId="77777777" w:rsidR="00357E4D" w:rsidRPr="00BD0C2D" w:rsidRDefault="00357E4D" w:rsidP="00BD0C2D">
      <w:pPr>
        <w:shd w:val="clear" w:color="auto" w:fill="FFFFFF" w:themeFill="background1"/>
      </w:pPr>
    </w:p>
    <w:p w14:paraId="7D597808" w14:textId="77777777" w:rsidR="00357E4D" w:rsidRPr="00BD0C2D" w:rsidRDefault="00357E4D" w:rsidP="00BD0C2D">
      <w:pPr>
        <w:shd w:val="clear" w:color="auto" w:fill="FFFFFF" w:themeFill="background1"/>
        <w:spacing w:after="200" w:line="276" w:lineRule="auto"/>
      </w:pPr>
    </w:p>
    <w:p w14:paraId="7D597809" w14:textId="77777777" w:rsidR="00357E4D" w:rsidRDefault="00357E4D" w:rsidP="00BD0C2D">
      <w:pPr>
        <w:shd w:val="clear" w:color="auto" w:fill="FFFFFF" w:themeFill="background1"/>
        <w:spacing w:after="200" w:line="276" w:lineRule="auto"/>
      </w:pPr>
    </w:p>
    <w:p w14:paraId="7D59780A" w14:textId="77777777" w:rsidR="001A3953" w:rsidRDefault="001A3953" w:rsidP="00BD0C2D">
      <w:pPr>
        <w:shd w:val="clear" w:color="auto" w:fill="FFFFFF" w:themeFill="background1"/>
        <w:spacing w:after="200" w:line="276" w:lineRule="auto"/>
      </w:pPr>
    </w:p>
    <w:p w14:paraId="7D59780B" w14:textId="77777777" w:rsidR="001A3953" w:rsidRDefault="001A3953" w:rsidP="00BD0C2D">
      <w:pPr>
        <w:shd w:val="clear" w:color="auto" w:fill="FFFFFF" w:themeFill="background1"/>
        <w:spacing w:after="200" w:line="276" w:lineRule="auto"/>
      </w:pPr>
    </w:p>
    <w:p w14:paraId="7D59780C" w14:textId="77777777" w:rsidR="001A3953" w:rsidRPr="00BD0C2D" w:rsidRDefault="001A3953" w:rsidP="00BD0C2D">
      <w:pPr>
        <w:shd w:val="clear" w:color="auto" w:fill="FFFFFF" w:themeFill="background1"/>
        <w:spacing w:after="200" w:line="276" w:lineRule="auto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1"/>
          <w:szCs w:val="22"/>
        </w:rPr>
        <w:id w:val="636228796"/>
        <w:docPartObj>
          <w:docPartGallery w:val="Table of Contents"/>
          <w:docPartUnique/>
        </w:docPartObj>
      </w:sdtPr>
      <w:sdtEndPr>
        <w:rPr>
          <w:noProof/>
          <w:sz w:val="20"/>
          <w:szCs w:val="20"/>
        </w:rPr>
      </w:sdtEndPr>
      <w:sdtContent>
        <w:p w14:paraId="7D59780D" w14:textId="77777777" w:rsidR="00357E4D" w:rsidRPr="00BD0C2D" w:rsidRDefault="00357E4D" w:rsidP="00BD0C2D">
          <w:pPr>
            <w:pStyle w:val="TOCHeading"/>
            <w:shd w:val="clear" w:color="auto" w:fill="FFFFFF" w:themeFill="background1"/>
            <w:rPr>
              <w:color w:val="auto"/>
            </w:rPr>
          </w:pPr>
          <w:r>
            <w:rPr>
              <w:color w:val="auto"/>
            </w:rPr>
            <w:t>Contenido</w:t>
          </w:r>
        </w:p>
        <w:p w14:paraId="57F75C7E" w14:textId="77777777" w:rsidR="00941091" w:rsidRDefault="00357E4D">
          <w:pPr>
            <w:pStyle w:val="TOC1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r w:rsidRPr="00BD0C2D">
            <w:rPr>
              <w:sz w:val="20"/>
              <w:szCs w:val="20"/>
            </w:rPr>
            <w:fldChar w:fldCharType="begin"/>
          </w:r>
          <w:r w:rsidRPr="00BD0C2D">
            <w:rPr>
              <w:sz w:val="20"/>
              <w:szCs w:val="20"/>
            </w:rPr>
            <w:instrText xml:space="preserve"> TOC \o "1-3" \h \z \u </w:instrText>
          </w:r>
          <w:r w:rsidRPr="00BD0C2D">
            <w:rPr>
              <w:sz w:val="20"/>
              <w:szCs w:val="20"/>
            </w:rPr>
            <w:fldChar w:fldCharType="separate"/>
          </w:r>
          <w:hyperlink w:anchor="_Toc445196973" w:history="1">
            <w:r w:rsidR="00941091" w:rsidRPr="003654D1">
              <w:rPr>
                <w:rStyle w:val="Hyperlink"/>
                <w:noProof/>
              </w:rPr>
              <w:t>Introducción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_Toc445196973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3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47A433D3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74" w:history="1">
            <w:r w:rsidR="00941091" w:rsidRPr="003654D1">
              <w:rPr>
                <w:rStyle w:val="Hyperlink"/>
                <w:noProof/>
              </w:rPr>
              <w:t>Antecedentes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_Toc445196974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3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01650EA2" w14:textId="77083DE5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75" w:history="1">
            <w:r w:rsidR="00941091" w:rsidRPr="003654D1">
              <w:rPr>
                <w:rStyle w:val="Hyperlink"/>
                <w:noProof/>
              </w:rPr>
              <w:t>¿Qué es la Monitorización del Rendimiento</w:t>
            </w:r>
            <w:r w:rsidR="00941091">
              <w:rPr>
                <w:rStyle w:val="Hyperlink"/>
                <w:noProof/>
              </w:rPr>
              <w:t xml:space="preserve"> de Coordinación de</w:t>
            </w:r>
            <w:r w:rsidR="00F53F38">
              <w:rPr>
                <w:rStyle w:val="Hyperlink"/>
                <w:noProof/>
              </w:rPr>
              <w:t>l</w:t>
            </w:r>
            <w:r w:rsidR="00941091">
              <w:rPr>
                <w:rStyle w:val="Hyperlink"/>
                <w:noProof/>
              </w:rPr>
              <w:t xml:space="preserve"> Clúster</w:t>
            </w:r>
            <w:r w:rsidR="00941091" w:rsidRPr="003654D1">
              <w:rPr>
                <w:rStyle w:val="Hyperlink"/>
                <w:noProof/>
              </w:rPr>
              <w:t>?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_Toc445196975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3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1CEEFC53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76" w:history="1">
            <w:r w:rsidR="00941091" w:rsidRPr="003654D1">
              <w:rPr>
                <w:rStyle w:val="Hyperlink"/>
                <w:noProof/>
              </w:rPr>
              <w:t>¿Por qué monitorear el rendimiento de coordinación?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_Toc445196976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6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1752BAB9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77" w:history="1">
            <w:r w:rsidR="00941091" w:rsidRPr="003654D1">
              <w:rPr>
                <w:rStyle w:val="Hyperlink"/>
                <w:noProof/>
              </w:rPr>
              <w:t>¿Cuándo debería llevarse a cabo el CCPM?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_Toc445196977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6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5BD1FD85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78" w:history="1">
            <w:r w:rsidR="00941091" w:rsidRPr="003654D1">
              <w:rPr>
                <w:rStyle w:val="Hyperlink"/>
                <w:noProof/>
              </w:rPr>
              <w:t>¿Quién debe participar en el CCPM y cómo se coordina?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_Toc445196978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6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21F7C341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79" w:history="1">
            <w:r w:rsidR="00941091" w:rsidRPr="003654D1">
              <w:rPr>
                <w:rStyle w:val="Hyperlink"/>
                <w:noProof/>
              </w:rPr>
              <w:t>¿A qué nivel se debería aplicar el CCPM?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_Toc445196979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7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390A4E02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0" w:history="1">
            <w:r w:rsidR="00941091" w:rsidRPr="003654D1">
              <w:rPr>
                <w:rStyle w:val="Hyperlink"/>
                <w:noProof/>
              </w:rPr>
              <w:t>¿Qué implica el CCPM?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_Toc445196980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7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5B5F81CF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1" w:history="1">
            <w:r w:rsidR="00941091" w:rsidRPr="003654D1">
              <w:rPr>
                <w:rStyle w:val="Hyperlink"/>
                <w:noProof/>
              </w:rPr>
              <w:t>El CCPM no es...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_Toc445196981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9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7A03CF4B" w14:textId="77777777" w:rsidR="00941091" w:rsidRDefault="00A75FCA">
          <w:pPr>
            <w:pStyle w:val="TOC1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2" w:history="1">
            <w:r w:rsidR="00941091" w:rsidRPr="003654D1">
              <w:rPr>
                <w:rStyle w:val="Hyperlink"/>
                <w:noProof/>
              </w:rPr>
              <w:t>Cómo implementar el CCPM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_Toc445196982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10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7F345C10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3" w:history="1">
            <w:r w:rsidR="00941091" w:rsidRPr="003654D1">
              <w:rPr>
                <w:rStyle w:val="Hyperlink"/>
                <w:noProof/>
              </w:rPr>
              <w:t>Fase I: Planificación de CCPM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_Toc445196983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10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16BCE0B4" w14:textId="77777777" w:rsidR="00941091" w:rsidRDefault="00A75FCA">
          <w:pPr>
            <w:pStyle w:val="TOC3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4" w:history="1">
            <w:r w:rsidR="00941091" w:rsidRPr="003654D1">
              <w:rPr>
                <w:rStyle w:val="Hyperlink"/>
                <w:noProof/>
              </w:rPr>
              <w:t>Resultado I: Decidir el marco de implementación del CCPM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_Toc445196984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10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67051BDA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5" w:history="1">
            <w:r w:rsidR="00941091" w:rsidRPr="003654D1">
              <w:rPr>
                <w:rStyle w:val="Hyperlink"/>
                <w:noProof/>
              </w:rPr>
              <w:t>Paso II: la encuesta CCPM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_Toc445196985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10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4A0A5874" w14:textId="77777777" w:rsidR="00941091" w:rsidRDefault="00A75FCA">
          <w:pPr>
            <w:pStyle w:val="TOC3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6" w:history="1">
            <w:r w:rsidR="00941091" w:rsidRPr="003654D1">
              <w:rPr>
                <w:rStyle w:val="Hyperlink"/>
                <w:noProof/>
              </w:rPr>
              <w:t>Resultado II: El Informe Preliminar de Rendimiento de Coordinación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_Toc445196986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14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09F04751" w14:textId="7777777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7" w:history="1">
            <w:r w:rsidR="00941091" w:rsidRPr="003654D1">
              <w:rPr>
                <w:rStyle w:val="Hyperlink"/>
                <w:noProof/>
              </w:rPr>
              <w:t>Paso III: Análisis de Clústeres y planificación de acciones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_Toc445196987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15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61EC947D" w14:textId="77777777" w:rsidR="00941091" w:rsidRDefault="00A75FCA">
          <w:pPr>
            <w:pStyle w:val="TOC3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8" w:history="1">
            <w:r w:rsidR="00941091" w:rsidRPr="003654D1">
              <w:rPr>
                <w:rStyle w:val="Hyperlink"/>
                <w:noProof/>
              </w:rPr>
              <w:t>Resultado III: El Informe Final del Rendimiento de Coordinación y el Plan de Acción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_Toc445196988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17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4C0963BD" w14:textId="5EF35AF7" w:rsidR="00941091" w:rsidRDefault="00A75FCA">
          <w:pPr>
            <w:pStyle w:val="TOC2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89" w:history="1">
            <w:r w:rsidR="00941091" w:rsidRPr="003654D1">
              <w:rPr>
                <w:rStyle w:val="Hyperlink"/>
                <w:noProof/>
              </w:rPr>
              <w:t xml:space="preserve">Paso IV: Seguimiento y </w:t>
            </w:r>
            <w:r w:rsidR="00941091">
              <w:rPr>
                <w:rStyle w:val="Hyperlink"/>
                <w:noProof/>
              </w:rPr>
              <w:t>monitorizaci</w:t>
            </w:r>
            <w:r w:rsidR="00941091" w:rsidRPr="00941091">
              <w:rPr>
                <w:rStyle w:val="Hyperlink"/>
                <w:noProof/>
              </w:rPr>
              <w:t>ó</w:t>
            </w:r>
            <w:r w:rsidR="00941091">
              <w:rPr>
                <w:rStyle w:val="Hyperlink"/>
                <w:noProof/>
              </w:rPr>
              <w:t>n</w:t>
            </w:r>
            <w:r w:rsidR="00941091" w:rsidRPr="003654D1">
              <w:rPr>
                <w:rStyle w:val="Hyperlink"/>
                <w:noProof/>
              </w:rPr>
              <w:t xml:space="preserve"> de la implementación de planes de acción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_Toc445196989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17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1F442BD2" w14:textId="77777777" w:rsidR="00941091" w:rsidRDefault="00A75FCA">
          <w:pPr>
            <w:pStyle w:val="TOC3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90" w:history="1">
            <w:r w:rsidR="00941091" w:rsidRPr="003654D1">
              <w:rPr>
                <w:rStyle w:val="Hyperlink"/>
                <w:noProof/>
              </w:rPr>
              <w:t>Resultado IV: Informes trimestrales al Equipo Humanitario del País (EHP)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_Toc445196990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18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1551C8D2" w14:textId="77777777" w:rsidR="00941091" w:rsidRDefault="00A75FCA">
          <w:pPr>
            <w:pStyle w:val="TOC1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91" w:history="1">
            <w:r w:rsidR="00941091" w:rsidRPr="003654D1">
              <w:rPr>
                <w:rStyle w:val="Hyperlink"/>
                <w:noProof/>
              </w:rPr>
              <w:t>Anexo I: Cómo se analizarán los cuestionarios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_Toc445196991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19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7D91D63C" w14:textId="77777777" w:rsidR="00941091" w:rsidRDefault="00A75FCA">
          <w:pPr>
            <w:pStyle w:val="TOC1"/>
            <w:tabs>
              <w:tab w:val="right" w:leader="dot" w:pos="8270"/>
            </w:tabs>
            <w:rPr>
              <w:rFonts w:eastAsiaTheme="minorEastAsia"/>
              <w:noProof/>
              <w:sz w:val="22"/>
              <w:lang w:val="en-US" w:eastAsia="en-US" w:bidi="ar-SA"/>
            </w:rPr>
          </w:pPr>
          <w:hyperlink w:anchor="_Toc445196992" w:history="1">
            <w:r w:rsidR="00941091" w:rsidRPr="003654D1">
              <w:rPr>
                <w:rStyle w:val="Hyperlink"/>
                <w:noProof/>
              </w:rPr>
              <w:t>Anexo II: Informe Final de Rendimiento de Coordinación de Clúster (plantilla)</w:t>
            </w:r>
            <w:r w:rsidR="00941091">
              <w:rPr>
                <w:noProof/>
                <w:webHidden/>
              </w:rPr>
              <w:tab/>
            </w:r>
            <w:r w:rsidR="00941091">
              <w:rPr>
                <w:noProof/>
                <w:webHidden/>
              </w:rPr>
              <w:fldChar w:fldCharType="begin"/>
            </w:r>
            <w:r w:rsidR="00941091">
              <w:rPr>
                <w:noProof/>
                <w:webHidden/>
              </w:rPr>
              <w:instrText xml:space="preserve"> PAGEREF _Toc445196992 \h </w:instrText>
            </w:r>
            <w:r w:rsidR="00941091">
              <w:rPr>
                <w:noProof/>
                <w:webHidden/>
              </w:rPr>
            </w:r>
            <w:r w:rsidR="00941091">
              <w:rPr>
                <w:noProof/>
                <w:webHidden/>
              </w:rPr>
              <w:fldChar w:fldCharType="separate"/>
            </w:r>
            <w:r w:rsidR="00941091">
              <w:rPr>
                <w:noProof/>
                <w:webHidden/>
              </w:rPr>
              <w:t>22</w:t>
            </w:r>
            <w:r w:rsidR="00941091">
              <w:rPr>
                <w:noProof/>
                <w:webHidden/>
              </w:rPr>
              <w:fldChar w:fldCharType="end"/>
            </w:r>
          </w:hyperlink>
        </w:p>
        <w:p w14:paraId="7D597822" w14:textId="77777777" w:rsidR="006016FE" w:rsidRDefault="00357E4D">
          <w:pPr>
            <w:pStyle w:val="TOC1"/>
            <w:tabs>
              <w:tab w:val="right" w:leader="dot" w:pos="8270"/>
            </w:tabs>
            <w:rPr>
              <w:rFonts w:eastAsiaTheme="minorEastAsia"/>
              <w:noProof/>
              <w:sz w:val="22"/>
            </w:rPr>
          </w:pPr>
          <w:r w:rsidRPr="00BD0C2D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7D597823" w14:textId="77777777" w:rsidR="00A65394" w:rsidRDefault="00A65394">
      <w:pPr>
        <w:spacing w:after="200" w:line="276" w:lineRule="auto"/>
        <w:jc w:val="left"/>
      </w:pPr>
    </w:p>
    <w:p w14:paraId="7D597824" w14:textId="77777777" w:rsidR="00A65394" w:rsidRDefault="00A65394">
      <w:pPr>
        <w:spacing w:after="200" w:line="276" w:lineRule="auto"/>
        <w:jc w:val="left"/>
      </w:pPr>
    </w:p>
    <w:p w14:paraId="7D597825" w14:textId="77777777" w:rsidR="00A65394" w:rsidRDefault="00A65394">
      <w:pPr>
        <w:spacing w:after="200" w:line="276" w:lineRule="auto"/>
        <w:jc w:val="left"/>
      </w:pPr>
    </w:p>
    <w:p w14:paraId="7D597826" w14:textId="5A3C2D10" w:rsidR="00684E7B" w:rsidRPr="00A65394" w:rsidRDefault="00A65394" w:rsidP="00725C22">
      <w:pPr>
        <w:spacing w:after="200" w:line="276" w:lineRule="auto"/>
        <w:jc w:val="center"/>
        <w:rPr>
          <w:rFonts w:ascii="Arial" w:eastAsiaTheme="majorEastAsia" w:hAnsi="Arial" w:cstheme="majorBidi"/>
          <w:bCs/>
          <w:i/>
          <w:color w:val="675E47" w:themeColor="text2"/>
          <w:sz w:val="34"/>
          <w:szCs w:val="28"/>
          <w14:numForm w14:val="oldStyle"/>
        </w:rPr>
      </w:pPr>
      <w:r>
        <w:rPr>
          <w:b/>
          <w:i/>
          <w:sz w:val="20"/>
        </w:rPr>
        <w:t>*Nota sobre las actualizaciones editoriales:</w:t>
      </w:r>
      <w:r>
        <w:rPr>
          <w:i/>
          <w:sz w:val="20"/>
        </w:rPr>
        <w:t xml:space="preserve"> el lenguaje de las funciones principales se ha alineado con el «Módulo de referencia para la coordinación de </w:t>
      </w:r>
      <w:r w:rsidR="005A2F7E">
        <w:rPr>
          <w:i/>
          <w:sz w:val="20"/>
        </w:rPr>
        <w:t xml:space="preserve">Clústeres </w:t>
      </w:r>
      <w:r>
        <w:rPr>
          <w:i/>
          <w:sz w:val="20"/>
        </w:rPr>
        <w:t xml:space="preserve"> en cada país» revisado en 2015; el método de cálculo de resultados sigue siendo el mismo, pero el lenguaje se ha actualizado para eliminar ambigüedad</w:t>
      </w:r>
      <w:r w:rsidR="007D5AA6">
        <w:rPr>
          <w:i/>
          <w:sz w:val="20"/>
        </w:rPr>
        <w:t>es</w:t>
      </w:r>
      <w:r>
        <w:rPr>
          <w:i/>
          <w:sz w:val="20"/>
        </w:rPr>
        <w:t xml:space="preserve">. </w:t>
      </w:r>
      <w:r>
        <w:br w:type="page"/>
      </w:r>
    </w:p>
    <w:p w14:paraId="7D597827" w14:textId="77777777" w:rsidR="00357E4D" w:rsidRPr="00590ED0" w:rsidRDefault="00357E4D" w:rsidP="00590ED0">
      <w:pPr>
        <w:pStyle w:val="Heading1"/>
      </w:pPr>
      <w:bookmarkStart w:id="0" w:name="_Toc380399251"/>
      <w:bookmarkStart w:id="1" w:name="_Toc445196973"/>
      <w:r>
        <w:t>Introducción</w:t>
      </w:r>
      <w:bookmarkEnd w:id="0"/>
      <w:bookmarkEnd w:id="1"/>
      <w:r>
        <w:t xml:space="preserve"> </w:t>
      </w:r>
    </w:p>
    <w:p w14:paraId="7D597828" w14:textId="77777777" w:rsidR="00357E4D" w:rsidRPr="00590ED0" w:rsidRDefault="00357E4D" w:rsidP="00590ED0">
      <w:pPr>
        <w:pStyle w:val="Heading2"/>
      </w:pPr>
      <w:bookmarkStart w:id="2" w:name="_Toc380399252"/>
      <w:bookmarkStart w:id="3" w:name="_Toc445196974"/>
      <w:r>
        <w:t>Antecedentes</w:t>
      </w:r>
      <w:bookmarkEnd w:id="2"/>
      <w:bookmarkEnd w:id="3"/>
    </w:p>
    <w:p w14:paraId="7D597829" w14:textId="10678378" w:rsidR="00357E4D" w:rsidRPr="00590ED0" w:rsidRDefault="00357E4D" w:rsidP="00590ED0">
      <w:pPr>
        <w:pStyle w:val="Heading4"/>
        <w:rPr>
          <w:rStyle w:val="IntenseEmphasis"/>
          <w:b w:val="0"/>
          <w:bCs/>
          <w:i/>
          <w:iCs/>
        </w:rPr>
      </w:pPr>
      <w:r>
        <w:t xml:space="preserve">La </w:t>
      </w:r>
      <w:r w:rsidR="007D5AA6">
        <w:t>A</w:t>
      </w:r>
      <w:r>
        <w:t xml:space="preserve">genda </w:t>
      </w:r>
      <w:r w:rsidR="007D5AA6">
        <w:t>Transformativa</w:t>
      </w:r>
      <w:r>
        <w:t xml:space="preserve"> </w:t>
      </w:r>
    </w:p>
    <w:p w14:paraId="7D59782A" w14:textId="45AC21D2" w:rsidR="00357E4D" w:rsidRPr="00BD0C2D" w:rsidRDefault="00357E4D" w:rsidP="00BD0C2D">
      <w:pPr>
        <w:shd w:val="clear" w:color="auto" w:fill="FFFFFF" w:themeFill="background1"/>
      </w:pPr>
      <w:r>
        <w:t xml:space="preserve">En la </w:t>
      </w:r>
      <w:r w:rsidR="007D5AA6">
        <w:t>A</w:t>
      </w:r>
      <w:r>
        <w:t xml:space="preserve">genda </w:t>
      </w:r>
      <w:r w:rsidR="007D5AA6">
        <w:t>T</w:t>
      </w:r>
      <w:r>
        <w:t>ransforma</w:t>
      </w:r>
      <w:r w:rsidR="007D5AA6">
        <w:t>tiva</w:t>
      </w:r>
      <w:r>
        <w:t xml:space="preserve"> (2012), los </w:t>
      </w:r>
      <w:r w:rsidR="007D5AA6">
        <w:t>D</w:t>
      </w:r>
      <w:r>
        <w:t xml:space="preserve">irectores del IASC acordaron que «existe una necesidad de replantear y de volver al objetivo original de los </w:t>
      </w:r>
      <w:proofErr w:type="gramStart"/>
      <w:r w:rsidR="005A2F7E">
        <w:t xml:space="preserve">Clústeres </w:t>
      </w:r>
      <w:r>
        <w:t>,</w:t>
      </w:r>
      <w:proofErr w:type="gramEnd"/>
      <w:r>
        <w:t xml:space="preserve"> </w:t>
      </w:r>
      <w:r w:rsidR="003F5741">
        <w:t xml:space="preserve">reenfocándolos </w:t>
      </w:r>
      <w:r>
        <w:t>hacia el análisis</w:t>
      </w:r>
      <w:r w:rsidR="003F5741" w:rsidRPr="003F5741">
        <w:t xml:space="preserve"> </w:t>
      </w:r>
      <w:r w:rsidR="003F5741">
        <w:t xml:space="preserve">de </w:t>
      </w:r>
      <w:r w:rsidR="0054721D">
        <w:t>lagunas estratégicas y operativa</w:t>
      </w:r>
      <w:r w:rsidR="003F5741">
        <w:t>s</w:t>
      </w:r>
      <w:r>
        <w:t>, la planificación, la evaluación y los</w:t>
      </w:r>
      <w:r w:rsidR="0054721D">
        <w:t xml:space="preserve"> resultados</w:t>
      </w:r>
      <w:r>
        <w:t xml:space="preserve">». A nivel nacional, la atención debería centrarse en el fortalecimiento de la respuesta a través de la coordinación, la colaboración y la rendición de cuentas a las poblaciones afectadas. </w:t>
      </w:r>
    </w:p>
    <w:p w14:paraId="7D59782B" w14:textId="1DC844F2" w:rsidR="00357E4D" w:rsidRPr="00590ED0" w:rsidRDefault="00357E4D" w:rsidP="00590ED0">
      <w:pPr>
        <w:pStyle w:val="Heading4"/>
      </w:pPr>
      <w:r>
        <w:t xml:space="preserve">El </w:t>
      </w:r>
      <w:r w:rsidR="0054721D">
        <w:t>S</w:t>
      </w:r>
      <w:r>
        <w:t xml:space="preserve">ubgrupo de </w:t>
      </w:r>
      <w:r w:rsidR="0054721D">
        <w:t>T</w:t>
      </w:r>
      <w:r>
        <w:t xml:space="preserve">rabajo del IASC sobre el enfoque de </w:t>
      </w:r>
      <w:r w:rsidR="0054721D">
        <w:t>Clúster</w:t>
      </w:r>
    </w:p>
    <w:p w14:paraId="7D59782C" w14:textId="686FAF93" w:rsidR="003C4742" w:rsidRPr="00BD0C2D" w:rsidRDefault="00357E4D" w:rsidP="00BD0C2D">
      <w:pPr>
        <w:shd w:val="clear" w:color="auto" w:fill="FFFFFF" w:themeFill="background1"/>
      </w:pPr>
      <w:r>
        <w:t xml:space="preserve">La </w:t>
      </w:r>
      <w:r w:rsidR="0054721D">
        <w:t>Agenda Transformativa</w:t>
      </w:r>
      <w:r>
        <w:t xml:space="preserve"> solicitó al </w:t>
      </w:r>
      <w:r w:rsidR="0054721D">
        <w:t>S</w:t>
      </w:r>
      <w:r>
        <w:t xml:space="preserve">ubgrupo de </w:t>
      </w:r>
      <w:r w:rsidR="0054721D">
        <w:t>T</w:t>
      </w:r>
      <w:r>
        <w:t xml:space="preserve">rabajo del IASC </w:t>
      </w:r>
      <w:r w:rsidR="0054721D">
        <w:t xml:space="preserve">sobre el </w:t>
      </w:r>
      <w:r>
        <w:t xml:space="preserve">enfoque de </w:t>
      </w:r>
      <w:r w:rsidR="0054721D">
        <w:t xml:space="preserve">Clúster </w:t>
      </w:r>
      <w:r>
        <w:t xml:space="preserve">que revisara </w:t>
      </w:r>
      <w:r w:rsidR="0054721D">
        <w:t xml:space="preserve">la guía de Clúster </w:t>
      </w:r>
      <w:r>
        <w:t xml:space="preserve">y que considerara formas de </w:t>
      </w:r>
      <w:r w:rsidR="0054721D">
        <w:t xml:space="preserve">monitorizar </w:t>
      </w:r>
      <w:r>
        <w:t>el rendimiento de coordinación de los</w:t>
      </w:r>
      <w:r w:rsidR="0054721D">
        <w:t xml:space="preserve"> </w:t>
      </w:r>
      <w:r w:rsidR="005A2F7E">
        <w:t xml:space="preserve">Clústeres </w:t>
      </w:r>
      <w:r>
        <w:t xml:space="preserve"> en cada país.</w:t>
      </w:r>
      <w:r>
        <w:rPr>
          <w:rStyle w:val="FootnoteReference"/>
        </w:rPr>
        <w:footnoteReference w:id="1"/>
      </w:r>
      <w:r>
        <w:t xml:space="preserve"> </w:t>
      </w:r>
    </w:p>
    <w:p w14:paraId="7D59782D" w14:textId="62BFC9C6" w:rsidR="00357E4D" w:rsidRPr="00BD0C2D" w:rsidRDefault="0054721D" w:rsidP="00BD0C2D">
      <w:pPr>
        <w:shd w:val="clear" w:color="auto" w:fill="FFFFFF" w:themeFill="background1"/>
        <w:rPr>
          <w:rStyle w:val="IntenseEmphasis"/>
          <w:rFonts w:eastAsiaTheme="majorEastAsia" w:cstheme="majorBidi"/>
          <w:b w:val="0"/>
          <w:iCs w:val="0"/>
          <w:color w:val="auto"/>
          <w:sz w:val="24"/>
        </w:rPr>
      </w:pPr>
      <w:r>
        <w:t xml:space="preserve">La monitorización </w:t>
      </w:r>
      <w:r w:rsidR="00357E4D">
        <w:t xml:space="preserve">del rendimiento de coordinación de </w:t>
      </w:r>
      <w:r w:rsidR="005A2F7E">
        <w:t xml:space="preserve">Clústeres </w:t>
      </w:r>
      <w:r>
        <w:t xml:space="preserve"> </w:t>
      </w:r>
      <w:r w:rsidR="00357E4D">
        <w:t xml:space="preserve">(CCPM, por sus siglas en inglés) y el formato de emisión final de informes fueron respaldados por el </w:t>
      </w:r>
      <w:r>
        <w:t>G</w:t>
      </w:r>
      <w:r w:rsidR="00357E4D">
        <w:t xml:space="preserve">rupo de </w:t>
      </w:r>
      <w:r>
        <w:t>Tr</w:t>
      </w:r>
      <w:r w:rsidR="00357E4D">
        <w:t>abajo del IASC en agosto de 2012.</w:t>
      </w:r>
    </w:p>
    <w:p w14:paraId="7D59782E" w14:textId="4A295835" w:rsidR="00357E4D" w:rsidRPr="00590ED0" w:rsidRDefault="00357E4D" w:rsidP="00590ED0">
      <w:pPr>
        <w:pStyle w:val="Heading2"/>
      </w:pPr>
      <w:bookmarkStart w:id="4" w:name="_Toc380399253"/>
      <w:bookmarkStart w:id="5" w:name="_Toc445196975"/>
      <w:r>
        <w:t xml:space="preserve">¿Qué es </w:t>
      </w:r>
      <w:r w:rsidR="00F530CC">
        <w:t>la Monitorización</w:t>
      </w:r>
      <w:r>
        <w:t xml:space="preserve"> del </w:t>
      </w:r>
      <w:r w:rsidR="00F530CC">
        <w:t>R</w:t>
      </w:r>
      <w:r>
        <w:t xml:space="preserve">endimiento de </w:t>
      </w:r>
      <w:r w:rsidR="00F530CC">
        <w:t>Co</w:t>
      </w:r>
      <w:r>
        <w:t>ordinación de</w:t>
      </w:r>
      <w:r w:rsidR="00F53F38">
        <w:t>l</w:t>
      </w:r>
      <w:r>
        <w:t xml:space="preserve"> </w:t>
      </w:r>
      <w:r w:rsidR="00F53F38">
        <w:t>Clúster</w:t>
      </w:r>
      <w:r>
        <w:t>?</w:t>
      </w:r>
      <w:bookmarkEnd w:id="4"/>
      <w:bookmarkEnd w:id="5"/>
    </w:p>
    <w:p w14:paraId="7D59782F" w14:textId="2EE39D93" w:rsidR="00EA3333" w:rsidRPr="00BD0C2D" w:rsidRDefault="00F530CC" w:rsidP="00BD0C2D">
      <w:pPr>
        <w:shd w:val="clear" w:color="auto" w:fill="FFFFFF" w:themeFill="background1"/>
      </w:pPr>
      <w:r>
        <w:t>La monitorización</w:t>
      </w:r>
      <w:r w:rsidR="00BB36BD">
        <w:t xml:space="preserve"> del rendimiento de la coordinación de </w:t>
      </w:r>
      <w:r w:rsidR="005A2F7E">
        <w:t xml:space="preserve">Clústeres </w:t>
      </w:r>
      <w:r>
        <w:t xml:space="preserve"> </w:t>
      </w:r>
      <w:r w:rsidR="00BB36BD">
        <w:t xml:space="preserve">(CCPM) tiene lugar cuando un </w:t>
      </w:r>
      <w:r w:rsidR="00EF66D9">
        <w:t xml:space="preserve">Clúster </w:t>
      </w:r>
      <w:r w:rsidR="00BB36BD">
        <w:t xml:space="preserve">evalúa el rendimiento de su coordinación según </w:t>
      </w:r>
    </w:p>
    <w:p w14:paraId="7D597830" w14:textId="22120658" w:rsidR="00EA3333" w:rsidRPr="00BD0C2D" w:rsidRDefault="00D92858" w:rsidP="001944DE">
      <w:pPr>
        <w:pStyle w:val="ListParagraph"/>
        <w:numPr>
          <w:ilvl w:val="0"/>
          <w:numId w:val="14"/>
        </w:numPr>
        <w:shd w:val="clear" w:color="auto" w:fill="FFFFFF" w:themeFill="background1"/>
        <w:spacing w:after="120"/>
      </w:pPr>
      <w:r>
        <w:t xml:space="preserve">Las seis funciones principales de los </w:t>
      </w:r>
      <w:r w:rsidR="005A2F7E">
        <w:t xml:space="preserve">Clústeres </w:t>
      </w:r>
      <w:r w:rsidR="00EF66D9">
        <w:t xml:space="preserve"> </w:t>
      </w:r>
      <w:r>
        <w:t xml:space="preserve">establecidas en el «Módulo de referencia para la coordinación de </w:t>
      </w:r>
      <w:r w:rsidR="005A2F7E">
        <w:t xml:space="preserve">Clústeres </w:t>
      </w:r>
      <w:r w:rsidR="00EF66D9">
        <w:t xml:space="preserve"> </w:t>
      </w:r>
      <w:r>
        <w:t>en cada país»</w:t>
      </w:r>
      <w:r>
        <w:rPr>
          <w:rStyle w:val="FootnoteReference"/>
          <w:color w:val="auto"/>
        </w:rPr>
        <w:footnoteReference w:id="2"/>
      </w:r>
      <w:r>
        <w:t xml:space="preserve"> y </w:t>
      </w:r>
    </w:p>
    <w:p w14:paraId="7D597831" w14:textId="77777777" w:rsidR="00EA3333" w:rsidRPr="00BD0C2D" w:rsidRDefault="00D92858" w:rsidP="001944DE">
      <w:pPr>
        <w:pStyle w:val="ListParagraph"/>
        <w:numPr>
          <w:ilvl w:val="0"/>
          <w:numId w:val="14"/>
        </w:numPr>
        <w:shd w:val="clear" w:color="auto" w:fill="FFFFFF" w:themeFill="background1"/>
        <w:spacing w:after="120"/>
      </w:pPr>
      <w:r>
        <w:t xml:space="preserve">Rendición de cuentas a las poblaciones afectadas. </w:t>
      </w:r>
    </w:p>
    <w:p w14:paraId="7D597832" w14:textId="77777777" w:rsidR="00EA3333" w:rsidRPr="00BD0C2D" w:rsidRDefault="00EA3333" w:rsidP="00BD0C2D">
      <w:pPr>
        <w:shd w:val="clear" w:color="auto" w:fill="FFFFFF" w:themeFill="background1"/>
        <w:spacing w:after="120"/>
        <w:rPr>
          <w:sz w:val="6"/>
        </w:rPr>
      </w:pPr>
    </w:p>
    <w:p w14:paraId="7D597833" w14:textId="288A2E85" w:rsidR="00357E4D" w:rsidRPr="00BD0C2D" w:rsidRDefault="00773F46" w:rsidP="00BD0C2D">
      <w:pPr>
        <w:shd w:val="clear" w:color="auto" w:fill="FFFFFF" w:themeFill="background1"/>
        <w:spacing w:after="120"/>
      </w:pPr>
      <w:r>
        <w:t xml:space="preserve">El CCPM es un proceso impulsado por cada país y que es apoyado por </w:t>
      </w:r>
      <w:r w:rsidR="005A2F7E">
        <w:t xml:space="preserve">Clústeres </w:t>
      </w:r>
      <w:r w:rsidR="00EF66D9">
        <w:t xml:space="preserve"> G</w:t>
      </w:r>
      <w:r>
        <w:t xml:space="preserve">lobales y OCHA. </w:t>
      </w:r>
    </w:p>
    <w:p w14:paraId="7D597834" w14:textId="77777777" w:rsidR="00876D9F" w:rsidRPr="00BD0C2D" w:rsidRDefault="00876D9F" w:rsidP="000F3708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7D597835" w14:textId="77777777" w:rsidR="00876D9F" w:rsidRPr="00BD0C2D" w:rsidRDefault="00876D9F" w:rsidP="000F3708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7D597836" w14:textId="77777777" w:rsidR="00876D9F" w:rsidRPr="00BD0C2D" w:rsidRDefault="00876D9F" w:rsidP="000F3708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7D597838" w14:textId="582761E8" w:rsidR="00876D9F" w:rsidRPr="00BD0C2D" w:rsidRDefault="00876D9F" w:rsidP="00BD0C2D">
      <w:pPr>
        <w:shd w:val="clear" w:color="auto" w:fill="FFFFFF" w:themeFill="background1"/>
        <w:spacing w:after="200" w:line="276" w:lineRule="auto"/>
        <w:jc w:val="left"/>
        <w:rPr>
          <w:rStyle w:val="IntenseEmphasis"/>
          <w:rFonts w:asciiTheme="majorHAnsi" w:eastAsiaTheme="majorEastAsia" w:hAnsiTheme="majorHAnsi" w:cstheme="majorBidi"/>
          <w:b w:val="0"/>
          <w:color w:val="auto"/>
        </w:rPr>
      </w:pPr>
    </w:p>
    <w:tbl>
      <w:tblPr>
        <w:tblStyle w:val="TableGrid"/>
        <w:tblpPr w:leftFromText="141" w:rightFromText="141" w:vertAnchor="text" w:horzAnchor="margin" w:tblpY="40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70"/>
      </w:tblGrid>
      <w:tr w:rsidR="00B42FB5" w:rsidRPr="00BD0C2D" w14:paraId="7D597852" w14:textId="77777777" w:rsidTr="00466697">
        <w:trPr>
          <w:trHeight w:val="7572"/>
        </w:trPr>
        <w:tc>
          <w:tcPr>
            <w:tcW w:w="8330" w:type="dxa"/>
            <w:shd w:val="clear" w:color="auto" w:fill="D9D9D9" w:themeFill="background1" w:themeFillShade="D9"/>
          </w:tcPr>
          <w:p w14:paraId="7D597839" w14:textId="79E3E6F5" w:rsidR="00B42FB5" w:rsidRPr="00AC2122" w:rsidRDefault="00B42FB5" w:rsidP="00466697">
            <w:pPr>
              <w:pStyle w:val="Heading4"/>
              <w:shd w:val="clear" w:color="auto" w:fill="D9D9D9" w:themeFill="background1" w:themeFillShade="D9"/>
              <w:outlineLvl w:val="3"/>
              <w:rPr>
                <w:rStyle w:val="IntenseEmphasis"/>
                <w:bCs/>
                <w:iCs/>
                <w:color w:val="auto"/>
              </w:rPr>
            </w:pPr>
            <w:r>
              <w:rPr>
                <w:rStyle w:val="IntenseEmphasis"/>
                <w:color w:val="auto"/>
              </w:rPr>
              <w:t xml:space="preserve">Las seis funciones principales de los </w:t>
            </w:r>
            <w:r w:rsidR="003D4E28" w:rsidRPr="003D4E28">
              <w:rPr>
                <w:rStyle w:val="IntenseEmphasis"/>
                <w:color w:val="auto"/>
              </w:rPr>
              <w:t>Clúster</w:t>
            </w:r>
            <w:r w:rsidR="003D4E28">
              <w:rPr>
                <w:rStyle w:val="IntenseEmphasis"/>
                <w:color w:val="auto"/>
              </w:rPr>
              <w:t>es</w:t>
            </w:r>
            <w:r>
              <w:rPr>
                <w:rStyle w:val="IntenseEmphasis"/>
                <w:color w:val="auto"/>
              </w:rPr>
              <w:t>, así como la rendición de cuentas a las poblaciones afectadas</w:t>
            </w:r>
          </w:p>
          <w:p w14:paraId="7D59783A" w14:textId="77777777" w:rsidR="00B42FB5" w:rsidRPr="006671D2" w:rsidRDefault="00B42FB5" w:rsidP="00466697">
            <w:pPr>
              <w:pStyle w:val="ListParagraph"/>
              <w:shd w:val="clear" w:color="auto" w:fill="D9D9D9" w:themeFill="background1" w:themeFillShade="D9"/>
              <w:ind w:firstLine="0"/>
              <w:rPr>
                <w:color w:val="EDECE4" w:themeColor="accent1" w:themeTint="33"/>
              </w:rPr>
            </w:pPr>
          </w:p>
          <w:p w14:paraId="7D59783B" w14:textId="52773B3E" w:rsidR="00B42FB5" w:rsidRPr="00AC2122" w:rsidRDefault="003D4E28" w:rsidP="00466697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Apoyo a la </w:t>
            </w:r>
            <w:r w:rsidR="00B42FB5">
              <w:rPr>
                <w:b/>
                <w:color w:val="auto"/>
              </w:rPr>
              <w:t>prestación de servicios</w:t>
            </w:r>
          </w:p>
          <w:p w14:paraId="7D59783C" w14:textId="77777777" w:rsidR="00B42FB5" w:rsidRPr="00A65394" w:rsidRDefault="0091214F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La provisión de una plataforma que garantice la prestación de servicios es impulsada por el Plan de Respuesta Humanitaria y las prioridades estratégicas.</w:t>
            </w:r>
          </w:p>
          <w:p w14:paraId="7D59783D" w14:textId="4328984F" w:rsidR="00B42FB5" w:rsidRPr="00AC2122" w:rsidRDefault="00B42FB5" w:rsidP="00466697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Desarroll</w:t>
            </w:r>
            <w:r w:rsidR="009007D7">
              <w:rPr>
                <w:color w:val="auto"/>
              </w:rPr>
              <w:t xml:space="preserve">o de </w:t>
            </w:r>
            <w:r>
              <w:rPr>
                <w:color w:val="auto"/>
              </w:rPr>
              <w:t xml:space="preserve">mecanismos para eliminar la duplicación de la prestación de servicios. </w:t>
            </w:r>
          </w:p>
          <w:p w14:paraId="7D59783E" w14:textId="46B7EDED" w:rsidR="00B42FB5" w:rsidRPr="00AC2122" w:rsidRDefault="00B42FB5" w:rsidP="00466697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FC3576">
              <w:rPr>
                <w:b/>
                <w:color w:val="auto"/>
              </w:rPr>
              <w:t>Informar</w:t>
            </w:r>
            <w:r>
              <w:rPr>
                <w:b/>
                <w:color w:val="auto"/>
              </w:rPr>
              <w:t xml:space="preserve"> la</w:t>
            </w:r>
            <w:r w:rsidR="009007D7">
              <w:rPr>
                <w:b/>
                <w:color w:val="auto"/>
              </w:rPr>
              <w:t xml:space="preserve">s </w:t>
            </w:r>
            <w:r>
              <w:rPr>
                <w:b/>
                <w:color w:val="auto"/>
              </w:rPr>
              <w:t>decisiones estratégica</w:t>
            </w:r>
            <w:r w:rsidR="003D4E28">
              <w:rPr>
                <w:b/>
                <w:color w:val="auto"/>
              </w:rPr>
              <w:t>s</w:t>
            </w:r>
            <w:r>
              <w:rPr>
                <w:b/>
                <w:color w:val="auto"/>
              </w:rPr>
              <w:t xml:space="preserve"> del Coordinador Humanitario (C</w:t>
            </w:r>
            <w:r w:rsidR="003D4E28">
              <w:rPr>
                <w:b/>
                <w:color w:val="auto"/>
              </w:rPr>
              <w:t>H</w:t>
            </w:r>
            <w:r>
              <w:rPr>
                <w:b/>
                <w:color w:val="auto"/>
              </w:rPr>
              <w:t>) y del Equipo Humanitario</w:t>
            </w:r>
            <w:r w:rsidR="003D4E28">
              <w:rPr>
                <w:b/>
                <w:color w:val="auto"/>
              </w:rPr>
              <w:t xml:space="preserve"> del País (EHP)</w:t>
            </w:r>
          </w:p>
          <w:p w14:paraId="7D59783F" w14:textId="0CF9B4DB" w:rsidR="00B42FB5" w:rsidRPr="00FC3576" w:rsidRDefault="0091214F" w:rsidP="0051378B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FC3576">
              <w:rPr>
                <w:color w:val="auto"/>
              </w:rPr>
              <w:t>Preparando evaluaciones de necesidades y análisis de lagunas (</w:t>
            </w:r>
            <w:r w:rsidR="009007D7">
              <w:rPr>
                <w:color w:val="auto"/>
              </w:rPr>
              <w:t xml:space="preserve">de forma </w:t>
            </w:r>
            <w:r w:rsidRPr="00FC3576">
              <w:rPr>
                <w:color w:val="auto"/>
              </w:rPr>
              <w:t xml:space="preserve">transversales </w:t>
            </w:r>
            <w:r w:rsidR="009007D7">
              <w:rPr>
                <w:color w:val="auto"/>
              </w:rPr>
              <w:t xml:space="preserve">y dentro de los </w:t>
            </w:r>
            <w:proofErr w:type="gramStart"/>
            <w:r w:rsidR="005A2F7E">
              <w:rPr>
                <w:color w:val="auto"/>
              </w:rPr>
              <w:t xml:space="preserve">Clústeres </w:t>
            </w:r>
            <w:r w:rsidRPr="00FC3576">
              <w:rPr>
                <w:color w:val="auto"/>
              </w:rPr>
              <w:t>,</w:t>
            </w:r>
            <w:proofErr w:type="gramEnd"/>
            <w:r w:rsidRPr="00FC3576">
              <w:rPr>
                <w:color w:val="auto"/>
              </w:rPr>
              <w:t xml:space="preserve"> usando herramientas de gestión de la información </w:t>
            </w:r>
            <w:r w:rsidR="009007D7">
              <w:rPr>
                <w:color w:val="auto"/>
              </w:rPr>
              <w:t>según</w:t>
            </w:r>
            <w:r w:rsidR="009007D7" w:rsidRPr="00FC3576">
              <w:rPr>
                <w:color w:val="auto"/>
              </w:rPr>
              <w:t xml:space="preserve"> </w:t>
            </w:r>
            <w:r w:rsidR="009007D7">
              <w:rPr>
                <w:color w:val="auto"/>
              </w:rPr>
              <w:t>resulten</w:t>
            </w:r>
            <w:r w:rsidR="009007D7" w:rsidRPr="00FC3576">
              <w:rPr>
                <w:color w:val="auto"/>
              </w:rPr>
              <w:t xml:space="preserve"> </w:t>
            </w:r>
            <w:r w:rsidRPr="00FC3576">
              <w:rPr>
                <w:color w:val="auto"/>
              </w:rPr>
              <w:t>necesari</w:t>
            </w:r>
            <w:r w:rsidR="009007D7">
              <w:rPr>
                <w:color w:val="auto"/>
              </w:rPr>
              <w:t>as</w:t>
            </w:r>
            <w:r w:rsidRPr="00FC3576">
              <w:rPr>
                <w:color w:val="auto"/>
              </w:rPr>
              <w:t>) para informar el establecimiento de prioridades</w:t>
            </w:r>
            <w:r w:rsidR="003D4E28" w:rsidRPr="00FC3576">
              <w:rPr>
                <w:color w:val="auto"/>
              </w:rPr>
              <w:t xml:space="preserve">. </w:t>
            </w:r>
            <w:r w:rsidRPr="00FC3576">
              <w:rPr>
                <w:color w:val="auto"/>
              </w:rPr>
              <w:t xml:space="preserve">Identificando y </w:t>
            </w:r>
            <w:r w:rsidR="009007D7" w:rsidRPr="00FC3576">
              <w:rPr>
                <w:color w:val="auto"/>
              </w:rPr>
              <w:t xml:space="preserve">buscando </w:t>
            </w:r>
            <w:r w:rsidRPr="00FC3576">
              <w:rPr>
                <w:color w:val="auto"/>
              </w:rPr>
              <w:t>soluciones para lagunas, obstáculo</w:t>
            </w:r>
            <w:r w:rsidR="009007D7" w:rsidRPr="00FC3576">
              <w:rPr>
                <w:color w:val="auto"/>
              </w:rPr>
              <w:t>s y duplicaciones (emergentes)</w:t>
            </w:r>
            <w:r w:rsidRPr="00FC3576">
              <w:rPr>
                <w:color w:val="auto"/>
              </w:rPr>
              <w:t xml:space="preserve"> y asuntos transversales </w:t>
            </w:r>
          </w:p>
          <w:p w14:paraId="7D597840" w14:textId="629BE151" w:rsidR="00B42FB5" w:rsidRPr="00AC2122" w:rsidRDefault="0091214F" w:rsidP="0091214F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Formulación de prioridades sobre la base de </w:t>
            </w:r>
            <w:r w:rsidR="009007D7">
              <w:rPr>
                <w:color w:val="auto"/>
              </w:rPr>
              <w:t xml:space="preserve">un </w:t>
            </w:r>
            <w:r>
              <w:rPr>
                <w:color w:val="auto"/>
              </w:rPr>
              <w:t xml:space="preserve">análisis. </w:t>
            </w:r>
          </w:p>
          <w:p w14:paraId="7D597841" w14:textId="2F49870A" w:rsidR="00B42FB5" w:rsidRPr="00AC2122" w:rsidRDefault="00B42FB5" w:rsidP="009007D7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FC3576">
              <w:rPr>
                <w:b/>
                <w:color w:val="auto"/>
              </w:rPr>
              <w:t>Pla</w:t>
            </w:r>
            <w:r w:rsidRPr="00D36C5A">
              <w:rPr>
                <w:b/>
                <w:color w:val="auto"/>
              </w:rPr>
              <w:t>nific</w:t>
            </w:r>
            <w:r>
              <w:rPr>
                <w:b/>
                <w:color w:val="auto"/>
              </w:rPr>
              <w:t xml:space="preserve">ar </w:t>
            </w:r>
            <w:r w:rsidR="00D36C5A">
              <w:rPr>
                <w:b/>
                <w:color w:val="auto"/>
              </w:rPr>
              <w:t>e implementar las</w:t>
            </w:r>
            <w:r>
              <w:rPr>
                <w:b/>
                <w:color w:val="auto"/>
              </w:rPr>
              <w:t xml:space="preserve"> estrategias de </w:t>
            </w:r>
            <w:r w:rsidR="005A2F7E">
              <w:rPr>
                <w:b/>
                <w:color w:val="auto"/>
              </w:rPr>
              <w:t xml:space="preserve">Clústeres </w:t>
            </w:r>
            <w:r>
              <w:rPr>
                <w:b/>
                <w:color w:val="auto"/>
              </w:rPr>
              <w:t>:</w:t>
            </w:r>
          </w:p>
          <w:p w14:paraId="7D597842" w14:textId="32CE62F9" w:rsidR="00B42FB5" w:rsidRPr="00BB36BD" w:rsidRDefault="00BB36BD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Desarrollo de planes sectoriales, objetivos e indicadores que apoy</w:t>
            </w:r>
            <w:r w:rsidR="00D36C5A">
              <w:rPr>
                <w:color w:val="auto"/>
              </w:rPr>
              <w:t>e</w:t>
            </w:r>
            <w:r>
              <w:rPr>
                <w:color w:val="auto"/>
              </w:rPr>
              <w:t>n directamente la realización de los objetivos estratégicos de la respuesta global.</w:t>
            </w:r>
          </w:p>
          <w:p w14:paraId="7D597843" w14:textId="4FD57F10" w:rsidR="00B42FB5" w:rsidRPr="00AC2122" w:rsidRDefault="00D36C5A" w:rsidP="00BB36BD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Aplicando </w:t>
            </w:r>
            <w:r w:rsidR="00BB36BD">
              <w:rPr>
                <w:color w:val="auto"/>
              </w:rPr>
              <w:t xml:space="preserve">y </w:t>
            </w:r>
            <w:r>
              <w:rPr>
                <w:color w:val="auto"/>
              </w:rPr>
              <w:t>adhiriéndose a los estándares</w:t>
            </w:r>
            <w:r w:rsidR="00BB36BD">
              <w:rPr>
                <w:color w:val="auto"/>
              </w:rPr>
              <w:t xml:space="preserve"> y directrices comunes. </w:t>
            </w:r>
          </w:p>
          <w:p w14:paraId="7D597844" w14:textId="54DB24F9" w:rsidR="00B42FB5" w:rsidRPr="00BB36BD" w:rsidRDefault="00BB36BD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Clarificando las necesidades de financiación, ayudando a establecer prioridades y acordando las contribuciones del</w:t>
            </w:r>
            <w:r w:rsidR="00D36C5A">
              <w:rPr>
                <w:color w:val="auto"/>
              </w:rPr>
              <w:t xml:space="preserve"> Clúster</w:t>
            </w:r>
            <w:r w:rsidR="00D36C5A" w:rsidDel="00D36C5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a las propuestas </w:t>
            </w:r>
            <w:r w:rsidR="00D36C5A">
              <w:rPr>
                <w:color w:val="auto"/>
              </w:rPr>
              <w:t xml:space="preserve">generales </w:t>
            </w:r>
            <w:r>
              <w:rPr>
                <w:color w:val="auto"/>
              </w:rPr>
              <w:t>de financiación humanitaria del C</w:t>
            </w:r>
            <w:r w:rsidR="00D36C5A">
              <w:rPr>
                <w:color w:val="auto"/>
              </w:rPr>
              <w:t>H</w:t>
            </w:r>
            <w:r>
              <w:rPr>
                <w:color w:val="auto"/>
              </w:rPr>
              <w:t>.</w:t>
            </w:r>
          </w:p>
          <w:p w14:paraId="7D597845" w14:textId="76263FDE" w:rsidR="00B42FB5" w:rsidRPr="00AC2122" w:rsidRDefault="00D36C5A" w:rsidP="00466697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b/>
                <w:color w:val="auto"/>
              </w:rPr>
              <w:t>Seguir</w:t>
            </w:r>
            <w:r w:rsidRPr="00FC3576">
              <w:rPr>
                <w:b/>
                <w:color w:val="auto"/>
              </w:rPr>
              <w:t xml:space="preserve"> </w:t>
            </w:r>
            <w:r w:rsidR="00B42FB5">
              <w:rPr>
                <w:b/>
                <w:color w:val="auto"/>
              </w:rPr>
              <w:t xml:space="preserve">y evaluar el rendimiento </w:t>
            </w:r>
            <w:r w:rsidR="00B42FB5">
              <w:rPr>
                <w:color w:val="auto"/>
              </w:rPr>
              <w:t xml:space="preserve">de las siguientes maneras: </w:t>
            </w:r>
          </w:p>
          <w:p w14:paraId="7D597846" w14:textId="346D1891" w:rsidR="00B42FB5" w:rsidRPr="00AC2122" w:rsidRDefault="00D36C5A" w:rsidP="00BB36BD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Siguiendo </w:t>
            </w:r>
            <w:r w:rsidR="00BB36BD">
              <w:rPr>
                <w:color w:val="auto"/>
              </w:rPr>
              <w:t xml:space="preserve">y presentando informes sobre las actividades y necesidades. </w:t>
            </w:r>
          </w:p>
          <w:p w14:paraId="7D597847" w14:textId="0195D363" w:rsidR="00B42FB5" w:rsidRPr="00AC2122" w:rsidRDefault="00BB36BD" w:rsidP="0051378B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Midiendo el progreso </w:t>
            </w:r>
            <w:r w:rsidR="00D36C5A">
              <w:rPr>
                <w:color w:val="auto"/>
              </w:rPr>
              <w:t xml:space="preserve">en relación </w:t>
            </w:r>
            <w:r>
              <w:rPr>
                <w:color w:val="auto"/>
              </w:rPr>
              <w:t xml:space="preserve">a la estrategia </w:t>
            </w:r>
            <w:r w:rsidR="00D36C5A">
              <w:rPr>
                <w:color w:val="auto"/>
              </w:rPr>
              <w:t xml:space="preserve">del Clúster </w:t>
            </w:r>
            <w:r>
              <w:rPr>
                <w:color w:val="auto"/>
              </w:rPr>
              <w:t>y los resultados acordados</w:t>
            </w:r>
            <w:r w:rsidR="00D36C5A">
              <w:rPr>
                <w:color w:val="auto"/>
              </w:rPr>
              <w:t>.</w:t>
            </w:r>
          </w:p>
          <w:p w14:paraId="7D597848" w14:textId="77777777" w:rsidR="00B42FB5" w:rsidRPr="00AC2122" w:rsidRDefault="00BB36BD" w:rsidP="00BB36BD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Recomendando medidas correctivas cuando sea necesario.</w:t>
            </w:r>
          </w:p>
          <w:p w14:paraId="7D597849" w14:textId="77777777" w:rsidR="00B42FB5" w:rsidRPr="00AC2122" w:rsidRDefault="00BB36BD" w:rsidP="00BB36BD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FC3576">
              <w:rPr>
                <w:b/>
                <w:color w:val="auto"/>
              </w:rPr>
              <w:t xml:space="preserve">Construir </w:t>
            </w:r>
            <w:r>
              <w:rPr>
                <w:b/>
                <w:color w:val="auto"/>
              </w:rPr>
              <w:t>una capacidad nacional en preparación y planificación de contingencias</w:t>
            </w:r>
            <w:r>
              <w:rPr>
                <w:color w:val="auto"/>
              </w:rPr>
              <w:t xml:space="preserve"> </w:t>
            </w:r>
          </w:p>
          <w:p w14:paraId="7D59784A" w14:textId="6BDB3E9A" w:rsidR="00B42FB5" w:rsidRPr="00AC2122" w:rsidRDefault="00BB36BD" w:rsidP="00BB36BD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Apoyar una promoción </w:t>
            </w:r>
            <w:r w:rsidR="00777F8B">
              <w:rPr>
                <w:b/>
                <w:color w:val="auto"/>
              </w:rPr>
              <w:t>robusta</w:t>
            </w:r>
            <w:r>
              <w:rPr>
                <w:b/>
                <w:color w:val="auto"/>
              </w:rPr>
              <w:t xml:space="preserve">: </w:t>
            </w:r>
          </w:p>
          <w:p w14:paraId="7D59784B" w14:textId="3F5CBE5D" w:rsidR="00B42FB5" w:rsidRPr="00BB36BD" w:rsidRDefault="00BB36BD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Identificando las preocupaciones y aportando información y mensajes clave para mensaje</w:t>
            </w:r>
            <w:r w:rsidR="00777F8B">
              <w:rPr>
                <w:color w:val="auto"/>
              </w:rPr>
              <w:t>s</w:t>
            </w:r>
            <w:r>
              <w:rPr>
                <w:color w:val="auto"/>
              </w:rPr>
              <w:t xml:space="preserve"> y </w:t>
            </w:r>
            <w:r w:rsidR="00777F8B">
              <w:rPr>
                <w:color w:val="auto"/>
              </w:rPr>
              <w:t>acciones</w:t>
            </w:r>
            <w:r>
              <w:rPr>
                <w:color w:val="auto"/>
              </w:rPr>
              <w:t xml:space="preserve"> </w:t>
            </w:r>
            <w:r w:rsidR="00777F8B">
              <w:rPr>
                <w:color w:val="auto"/>
              </w:rPr>
              <w:t xml:space="preserve">del </w:t>
            </w:r>
            <w:r>
              <w:rPr>
                <w:color w:val="auto"/>
              </w:rPr>
              <w:t>C</w:t>
            </w:r>
            <w:r w:rsidR="00777F8B">
              <w:rPr>
                <w:color w:val="auto"/>
              </w:rPr>
              <w:t>H</w:t>
            </w:r>
            <w:r>
              <w:rPr>
                <w:color w:val="auto"/>
              </w:rPr>
              <w:t xml:space="preserve"> y </w:t>
            </w:r>
            <w:r w:rsidR="00777F8B">
              <w:rPr>
                <w:color w:val="auto"/>
              </w:rPr>
              <w:t>E</w:t>
            </w:r>
            <w:r>
              <w:rPr>
                <w:color w:val="auto"/>
              </w:rPr>
              <w:t>H</w:t>
            </w:r>
            <w:r w:rsidR="00777F8B">
              <w:rPr>
                <w:color w:val="auto"/>
              </w:rPr>
              <w:t>P</w:t>
            </w:r>
            <w:r>
              <w:rPr>
                <w:color w:val="auto"/>
              </w:rPr>
              <w:t>.</w:t>
            </w:r>
          </w:p>
          <w:p w14:paraId="7D59784D" w14:textId="7B46BCC8" w:rsidR="00B42FB5" w:rsidRPr="00FC3576" w:rsidRDefault="00BB36BD" w:rsidP="0051378B">
            <w:pPr>
              <w:pStyle w:val="ListParagraph"/>
              <w:shd w:val="clear" w:color="auto" w:fill="D9D9D9" w:themeFill="background1" w:themeFillShade="D9"/>
              <w:ind w:left="1440" w:firstLine="0"/>
              <w:rPr>
                <w:color w:val="auto"/>
              </w:rPr>
            </w:pPr>
            <w:r>
              <w:rPr>
                <w:color w:val="auto"/>
              </w:rPr>
              <w:t xml:space="preserve">Realizando actividades de promoción en nombre del </w:t>
            </w:r>
            <w:r w:rsidR="00777F8B">
              <w:rPr>
                <w:color w:val="auto"/>
              </w:rPr>
              <w:t xml:space="preserve"> Clúster</w:t>
            </w:r>
            <w:r>
              <w:rPr>
                <w:color w:val="auto"/>
              </w:rPr>
              <w:t xml:space="preserve">, los miembros del </w:t>
            </w:r>
            <w:r w:rsidR="00777F8B">
              <w:rPr>
                <w:color w:val="auto"/>
              </w:rPr>
              <w:t xml:space="preserve"> Clúster</w:t>
            </w:r>
            <w:r w:rsidR="00777F8B" w:rsidDel="00777F8B">
              <w:rPr>
                <w:color w:val="auto"/>
              </w:rPr>
              <w:t xml:space="preserve"> </w:t>
            </w:r>
            <w:r>
              <w:rPr>
                <w:color w:val="auto"/>
              </w:rPr>
              <w:t>y</w:t>
            </w:r>
            <w:r w:rsidR="003D4E28">
              <w:rPr>
                <w:color w:val="auto"/>
              </w:rPr>
              <w:t xml:space="preserve"> las poblaciones afectadas. </w:t>
            </w:r>
          </w:p>
          <w:p w14:paraId="7D59784E" w14:textId="77777777" w:rsidR="00B42FB5" w:rsidRPr="00AC2122" w:rsidRDefault="00B42FB5" w:rsidP="00466697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Rendición de cuentas a las poblaciones afectadas (AAP)</w:t>
            </w:r>
            <w:r>
              <w:rPr>
                <w:rStyle w:val="FootnoteReference"/>
                <w:color w:val="auto"/>
              </w:rPr>
              <w:footnoteReference w:id="3"/>
            </w:r>
          </w:p>
          <w:p w14:paraId="7D59784F" w14:textId="77777777" w:rsidR="00B42FB5" w:rsidRPr="00AC2122" w:rsidRDefault="00B42FB5" w:rsidP="00466697">
            <w:pPr>
              <w:pStyle w:val="ListParagraph"/>
              <w:numPr>
                <w:ilvl w:val="1"/>
                <w:numId w:val="4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Aplicar mecanismos acordados para consultar e involucrar a las poblaciones afectadas en la toma de decisiones.</w:t>
            </w:r>
          </w:p>
          <w:p w14:paraId="7D597850" w14:textId="63C54502" w:rsidR="00B42FB5" w:rsidRDefault="00B42FB5" w:rsidP="00AC2122">
            <w:pPr>
              <w:pStyle w:val="ListParagraph"/>
              <w:numPr>
                <w:ilvl w:val="1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 xml:space="preserve">Aplicar mecanismos acordados para recibir, investigar y actuar </w:t>
            </w:r>
            <w:r w:rsidR="00777F8B">
              <w:rPr>
                <w:color w:val="auto"/>
              </w:rPr>
              <w:t>en caso de quejas</w:t>
            </w:r>
            <w:r>
              <w:rPr>
                <w:color w:val="auto"/>
              </w:rPr>
              <w:t xml:space="preserve"> sobre la asistencia recibida.</w:t>
            </w:r>
          </w:p>
          <w:p w14:paraId="7D597851" w14:textId="77777777" w:rsidR="006D2E1E" w:rsidRPr="005965CD" w:rsidRDefault="006D2E1E" w:rsidP="00466697">
            <w:pPr>
              <w:pStyle w:val="ListParagraph"/>
              <w:ind w:firstLine="0"/>
              <w:rPr>
                <w:color w:val="auto"/>
              </w:rPr>
            </w:pPr>
          </w:p>
        </w:tc>
      </w:tr>
    </w:tbl>
    <w:p w14:paraId="7D597854" w14:textId="21F53D6A" w:rsidR="00D55A4D" w:rsidRDefault="00D55A4D">
      <w:pPr>
        <w:spacing w:after="200" w:line="276" w:lineRule="auto"/>
        <w:jc w:val="left"/>
        <w:rPr>
          <w:rFonts w:ascii="Arial" w:eastAsiaTheme="majorEastAsia" w:hAnsi="Arial" w:cstheme="majorBidi"/>
          <w:bCs/>
          <w:color w:val="675E47" w:themeColor="text2"/>
          <w:sz w:val="28"/>
          <w:szCs w:val="26"/>
        </w:rPr>
      </w:pPr>
    </w:p>
    <w:p w14:paraId="7D597855" w14:textId="2D240940" w:rsidR="00357E4D" w:rsidRPr="00590ED0" w:rsidRDefault="00357E4D" w:rsidP="00590ED0">
      <w:pPr>
        <w:pStyle w:val="Heading2"/>
      </w:pPr>
      <w:bookmarkStart w:id="6" w:name="_Toc380399254"/>
      <w:bookmarkStart w:id="7" w:name="_Toc445196976"/>
      <w:r>
        <w:t xml:space="preserve">¿Por qué </w:t>
      </w:r>
      <w:r w:rsidR="00650D26">
        <w:t xml:space="preserve">monitorear </w:t>
      </w:r>
      <w:r>
        <w:t xml:space="preserve">el </w:t>
      </w:r>
      <w:r w:rsidR="00650D26">
        <w:t xml:space="preserve">rendimiento </w:t>
      </w:r>
      <w:r>
        <w:t>de coordinación?</w:t>
      </w:r>
      <w:bookmarkEnd w:id="6"/>
      <w:bookmarkEnd w:id="7"/>
      <w:r>
        <w:t xml:space="preserve"> </w:t>
      </w:r>
    </w:p>
    <w:p w14:paraId="7D597856" w14:textId="440E2343" w:rsidR="00357E4D" w:rsidRPr="00BD0C2D" w:rsidRDefault="00357E4D" w:rsidP="00BD0C2D">
      <w:pPr>
        <w:shd w:val="clear" w:color="auto" w:fill="FFFFFF" w:themeFill="background1"/>
      </w:pPr>
      <w:r>
        <w:t xml:space="preserve">El </w:t>
      </w:r>
      <w:r w:rsidR="00650D26">
        <w:t xml:space="preserve">monitoreo </w:t>
      </w:r>
      <w:r>
        <w:t xml:space="preserve">del </w:t>
      </w:r>
      <w:r w:rsidR="00650D26">
        <w:t xml:space="preserve">rendimiento </w:t>
      </w:r>
      <w:r>
        <w:t xml:space="preserve">de coordinación en </w:t>
      </w:r>
      <w:r w:rsidR="00650D26">
        <w:t>crisis repentinas</w:t>
      </w:r>
      <w:r>
        <w:t xml:space="preserve"> y crisis prolongadas puede ayudar a los </w:t>
      </w:r>
      <w:r w:rsidR="005A2F7E">
        <w:t xml:space="preserve">Clústeres </w:t>
      </w:r>
      <w:r>
        <w:t xml:space="preserve"> a coordinar y cumplir las funciones principales de los </w:t>
      </w:r>
      <w:r w:rsidR="005A2F7E">
        <w:t xml:space="preserve">Clústeres </w:t>
      </w:r>
      <w:r w:rsidR="00650D26">
        <w:t xml:space="preserve"> </w:t>
      </w:r>
      <w:r>
        <w:t xml:space="preserve">de una manera más eficaz. </w:t>
      </w:r>
    </w:p>
    <w:p w14:paraId="7D597857" w14:textId="77777777" w:rsidR="00357E4D" w:rsidRPr="00590ED0" w:rsidRDefault="00357E4D" w:rsidP="00590ED0">
      <w:pPr>
        <w:pStyle w:val="Heading2"/>
      </w:pPr>
      <w:bookmarkStart w:id="8" w:name="_Toc380399255"/>
      <w:bookmarkStart w:id="9" w:name="_Toc445196977"/>
      <w:r>
        <w:t>¿Cuándo debería llevarse a cabo el CCPM?</w:t>
      </w:r>
      <w:bookmarkEnd w:id="8"/>
      <w:bookmarkEnd w:id="9"/>
    </w:p>
    <w:p w14:paraId="7D597858" w14:textId="59FD8ED1" w:rsidR="006D2E1E" w:rsidRDefault="006D2E1E" w:rsidP="00BD0C2D">
      <w:pPr>
        <w:shd w:val="clear" w:color="auto" w:fill="FFFFFF" w:themeFill="background1"/>
      </w:pPr>
      <w:r>
        <w:t xml:space="preserve">Si se activan los </w:t>
      </w:r>
      <w:proofErr w:type="gramStart"/>
      <w:r w:rsidR="005A2F7E">
        <w:t xml:space="preserve">Clústeres </w:t>
      </w:r>
      <w:r w:rsidR="00650D26">
        <w:t>,</w:t>
      </w:r>
      <w:proofErr w:type="gramEnd"/>
      <w:r w:rsidR="00650D26">
        <w:t xml:space="preserve"> un ejercicio de CCPM</w:t>
      </w:r>
      <w:r w:rsidR="00650D26" w:rsidDel="00650D26">
        <w:t xml:space="preserve"> </w:t>
      </w:r>
      <w:r w:rsidR="00650D26">
        <w:t xml:space="preserve"> debería tener lugar </w:t>
      </w:r>
      <w:r>
        <w:t>idealmente entre tres y seis meses después de</w:t>
      </w:r>
      <w:r w:rsidR="00650D26">
        <w:t xml:space="preserve">l inicio </w:t>
      </w:r>
      <w:r>
        <w:t xml:space="preserve">de una emergencia y una vez al año </w:t>
      </w:r>
      <w:r w:rsidR="00650D26">
        <w:t>a partir de entonces</w:t>
      </w:r>
      <w:r>
        <w:t xml:space="preserve">. </w:t>
      </w:r>
    </w:p>
    <w:p w14:paraId="7D597859" w14:textId="6F5CBF5D" w:rsidR="00357E4D" w:rsidRPr="00BD0C2D" w:rsidRDefault="006D2E1E" w:rsidP="00BD0C2D">
      <w:pPr>
        <w:shd w:val="clear" w:color="auto" w:fill="FFFFFF" w:themeFill="background1"/>
      </w:pPr>
      <w:r>
        <w:t xml:space="preserve">En crisis prolongadas, debe realizarse un ejercicio de CCPM anualmente, pero los </w:t>
      </w:r>
      <w:r w:rsidR="005A2F7E">
        <w:t xml:space="preserve">Clústeres </w:t>
      </w:r>
      <w:r w:rsidR="00650D26">
        <w:t xml:space="preserve"> </w:t>
      </w:r>
      <w:r>
        <w:t xml:space="preserve">deciden cuándo hacerlo. </w:t>
      </w:r>
    </w:p>
    <w:p w14:paraId="7D59785A" w14:textId="54265203" w:rsidR="00357E4D" w:rsidRPr="00BD0C2D" w:rsidRDefault="00357E4D" w:rsidP="00BD0C2D">
      <w:pPr>
        <w:shd w:val="clear" w:color="auto" w:fill="FFFFFF" w:themeFill="background1"/>
      </w:pPr>
      <w:r>
        <w:t xml:space="preserve">Si se confirma que varias funciones básicas son débiles y que, por tanto, requieren un </w:t>
      </w:r>
      <w:r w:rsidR="00650D26">
        <w:t xml:space="preserve">monitoreo </w:t>
      </w:r>
      <w:r>
        <w:t>y seguimiento frecuentes, debería tener lugar un proceso CCPM más a menudo.</w:t>
      </w:r>
    </w:p>
    <w:p w14:paraId="7D59785B" w14:textId="5D252769" w:rsidR="00357E4D" w:rsidRPr="00BD0C2D" w:rsidRDefault="00357E4D" w:rsidP="00BD0C2D">
      <w:pPr>
        <w:shd w:val="clear" w:color="auto" w:fill="FFFFFF" w:themeFill="background1"/>
      </w:pPr>
      <w:r>
        <w:t xml:space="preserve">La experiencia demuestra que los </w:t>
      </w:r>
      <w:r w:rsidR="005A2F7E">
        <w:t xml:space="preserve">Clústeres </w:t>
      </w:r>
      <w:r w:rsidR="00675C97">
        <w:t xml:space="preserve"> </w:t>
      </w:r>
      <w:r>
        <w:t>tienen dificultades a la hora de aplicar el CCPM cuando su estructura es cambiante o cuando tienen que gestionar otros compromisos al mismo tiempo (el proceso de planificación estratégica o las visitas de donantes, por ejemplo).</w:t>
      </w:r>
    </w:p>
    <w:p w14:paraId="7D59785C" w14:textId="77777777" w:rsidR="00357E4D" w:rsidRPr="00590ED0" w:rsidRDefault="00357E4D" w:rsidP="00590ED0">
      <w:pPr>
        <w:pStyle w:val="Heading2"/>
      </w:pPr>
      <w:bookmarkStart w:id="10" w:name="_Toc380399256"/>
      <w:bookmarkStart w:id="11" w:name="_Toc445196978"/>
      <w:r>
        <w:t>¿Quién debe participar en el CCPM y cómo se coordina?</w:t>
      </w:r>
      <w:bookmarkEnd w:id="10"/>
      <w:bookmarkEnd w:id="11"/>
      <w:r>
        <w:t xml:space="preserve"> </w:t>
      </w:r>
    </w:p>
    <w:p w14:paraId="7D59785D" w14:textId="6650D634" w:rsidR="00357E4D" w:rsidRPr="00BD0C2D" w:rsidRDefault="00C516BF" w:rsidP="00BD0C2D">
      <w:pPr>
        <w:shd w:val="clear" w:color="auto" w:fill="FFFFFF" w:themeFill="background1"/>
      </w:pPr>
      <w:r>
        <w:t xml:space="preserve">Lo ideal sería que todos los </w:t>
      </w:r>
      <w:r w:rsidR="005A2F7E">
        <w:t xml:space="preserve">Clústeres </w:t>
      </w:r>
      <w:r w:rsidR="00675C97">
        <w:t xml:space="preserve"> </w:t>
      </w:r>
      <w:r>
        <w:t xml:space="preserve">de un país determinado llevaran a cabo un ejercicio de CCPM simultáneamente. Si el </w:t>
      </w:r>
      <w:r w:rsidR="00675C97">
        <w:t>E</w:t>
      </w:r>
      <w:r>
        <w:t>H</w:t>
      </w:r>
      <w:r w:rsidR="00675C97">
        <w:t>P</w:t>
      </w:r>
      <w:r>
        <w:t xml:space="preserve"> no llega a un acuerdo sobre la participación de todos los </w:t>
      </w:r>
      <w:r w:rsidR="00FC3576">
        <w:t>Clústeres</w:t>
      </w:r>
      <w:r>
        <w:t xml:space="preserve">, los </w:t>
      </w:r>
      <w:r w:rsidR="005A2F7E">
        <w:t xml:space="preserve">Clústeres </w:t>
      </w:r>
      <w:r w:rsidR="00675C97">
        <w:t xml:space="preserve"> </w:t>
      </w:r>
      <w:r>
        <w:t xml:space="preserve">individuales (o los grupos pequeños de </w:t>
      </w:r>
      <w:r w:rsidR="00FC3576">
        <w:t>Clústeres</w:t>
      </w:r>
      <w:r>
        <w:t xml:space="preserve">) pueden aplicar el CCPM por sí mismos, con el apoyo de su </w:t>
      </w:r>
      <w:r w:rsidR="00675C97">
        <w:t>Clúster Global</w:t>
      </w:r>
      <w:r>
        <w:t>.</w:t>
      </w:r>
      <w:r>
        <w:rPr>
          <w:rStyle w:val="FootnoteReference"/>
        </w:rPr>
        <w:t xml:space="preserve"> </w:t>
      </w:r>
      <w:r>
        <w:rPr>
          <w:rStyle w:val="FootnoteReference"/>
        </w:rPr>
        <w:footnoteReference w:id="4"/>
      </w:r>
      <w:r>
        <w:t xml:space="preserve"> </w:t>
      </w:r>
    </w:p>
    <w:p w14:paraId="7D59785E" w14:textId="3DA658A4" w:rsidR="00357E4D" w:rsidRPr="00BD0C2D" w:rsidRDefault="00C516BF" w:rsidP="00BD0C2D">
      <w:pPr>
        <w:shd w:val="clear" w:color="auto" w:fill="FFFFFF" w:themeFill="background1"/>
      </w:pPr>
      <w:r>
        <w:t xml:space="preserve">Con respecto a la participación, los coordinadores de los </w:t>
      </w:r>
      <w:r w:rsidR="005A2F7E">
        <w:t xml:space="preserve">Clústeres </w:t>
      </w:r>
      <w:r w:rsidR="00675C97">
        <w:t xml:space="preserve"> deben </w:t>
      </w:r>
      <w:r>
        <w:t>garantiza</w:t>
      </w:r>
      <w:r w:rsidR="00675C97">
        <w:t>r</w:t>
      </w:r>
      <w:r>
        <w:t xml:space="preserve"> la participación más amplia posible de los socios de los </w:t>
      </w:r>
      <w:r w:rsidR="00FC3576">
        <w:t>Clústeres</w:t>
      </w:r>
      <w:r>
        <w:t>, incluidas las agencias de la ONU, las ONG nacionales e internacionales, las autoridades nacionales y los centros de coordinación en asuntos transversales.</w:t>
      </w:r>
      <w:r>
        <w:rPr>
          <w:rStyle w:val="FootnoteReference"/>
        </w:rPr>
        <w:footnoteReference w:id="5"/>
      </w:r>
      <w:r>
        <w:t xml:space="preserve"> A efectos del CCPM, las </w:t>
      </w:r>
      <w:r w:rsidR="00675C97">
        <w:t>Á</w:t>
      </w:r>
      <w:r>
        <w:t xml:space="preserve">reas de </w:t>
      </w:r>
      <w:r w:rsidR="00675C97">
        <w:t>R</w:t>
      </w:r>
      <w:r>
        <w:t xml:space="preserve">esponsabilidad en el marco del </w:t>
      </w:r>
      <w:r w:rsidR="00675C97">
        <w:t xml:space="preserve">Clúster </w:t>
      </w:r>
      <w:r>
        <w:t>de</w:t>
      </w:r>
      <w:r w:rsidR="00675C97">
        <w:t xml:space="preserve"> P</w:t>
      </w:r>
      <w:r>
        <w:t>rotección (</w:t>
      </w:r>
      <w:r w:rsidR="00675C97">
        <w:t>V</w:t>
      </w:r>
      <w:r>
        <w:t xml:space="preserve">iolencia de </w:t>
      </w:r>
      <w:r w:rsidR="00675C97">
        <w:t>G</w:t>
      </w:r>
      <w:r>
        <w:t xml:space="preserve">énero, </w:t>
      </w:r>
      <w:r w:rsidR="00675C97">
        <w:t>P</w:t>
      </w:r>
      <w:r>
        <w:t xml:space="preserve">rotección de </w:t>
      </w:r>
      <w:r w:rsidR="00675C97">
        <w:t>M</w:t>
      </w:r>
      <w:r>
        <w:t xml:space="preserve">enores, </w:t>
      </w:r>
      <w:r w:rsidR="00675C97">
        <w:t>Acción contra</w:t>
      </w:r>
      <w:r>
        <w:t xml:space="preserve"> </w:t>
      </w:r>
      <w:r w:rsidR="00675C97">
        <w:t>M</w:t>
      </w:r>
      <w:r>
        <w:t xml:space="preserve">inas y </w:t>
      </w:r>
      <w:r w:rsidR="00675C97">
        <w:t>V</w:t>
      </w:r>
      <w:r>
        <w:t xml:space="preserve">ivienda, </w:t>
      </w:r>
      <w:r w:rsidR="00675C97">
        <w:t>Ti</w:t>
      </w:r>
      <w:r>
        <w:t xml:space="preserve">erra y </w:t>
      </w:r>
      <w:r w:rsidR="00675C97">
        <w:t>P</w:t>
      </w:r>
      <w:r>
        <w:t xml:space="preserve">ropiedad) y todos los mecanismos de coordinación que tienen un mandato para cumplir las funciones principales del </w:t>
      </w:r>
      <w:r w:rsidR="003D3925">
        <w:t xml:space="preserve">Clúster </w:t>
      </w:r>
      <w:r>
        <w:t xml:space="preserve">deberían ser tratados como </w:t>
      </w:r>
      <w:r w:rsidR="003D3925">
        <w:t>Clúster</w:t>
      </w:r>
      <w:r w:rsidR="003D3925" w:rsidDel="003D3925">
        <w:t xml:space="preserve"> </w:t>
      </w:r>
      <w:r>
        <w:t>individuales y poder llevar a cabo un proceso de CCPM de manera independiente.</w:t>
      </w:r>
    </w:p>
    <w:p w14:paraId="7D59785F" w14:textId="56926A73" w:rsidR="00531F99" w:rsidRDefault="007D4DE9" w:rsidP="00B42494">
      <w:pPr>
        <w:shd w:val="clear" w:color="auto" w:fill="FFFFFF" w:themeFill="background1"/>
      </w:pPr>
      <w:r>
        <w:t xml:space="preserve">El soporte técnico es proporcionado por los </w:t>
      </w:r>
      <w:r w:rsidR="005A2F7E">
        <w:t xml:space="preserve">Clústeres </w:t>
      </w:r>
      <w:r w:rsidR="003D3925" w:rsidDel="003D3925">
        <w:t xml:space="preserve"> </w:t>
      </w:r>
      <w:r w:rsidR="003D3925">
        <w:t>G</w:t>
      </w:r>
      <w:r>
        <w:t>lobales. La facilitación externa y el apoyo a las reuniones se puede</w:t>
      </w:r>
      <w:r w:rsidR="003D3925">
        <w:t>n</w:t>
      </w:r>
      <w:r>
        <w:t xml:space="preserve"> solicitar a los </w:t>
      </w:r>
      <w:r w:rsidR="005A2F7E">
        <w:t xml:space="preserve">Clústeres </w:t>
      </w:r>
      <w:r w:rsidR="003D3925">
        <w:t xml:space="preserve"> G</w:t>
      </w:r>
      <w:r>
        <w:t xml:space="preserve">lobales y OCHA. </w:t>
      </w:r>
    </w:p>
    <w:p w14:paraId="7D597860" w14:textId="4A0A930C" w:rsidR="00DB62AA" w:rsidRPr="00BD0C2D" w:rsidRDefault="00DB62AA" w:rsidP="00466697">
      <w:pPr>
        <w:shd w:val="clear" w:color="auto" w:fill="FFFFFF" w:themeFill="background1"/>
        <w:spacing w:after="0" w:line="240" w:lineRule="auto"/>
      </w:pPr>
      <w:r>
        <w:t xml:space="preserve">Cuando los gobiernos nacionales dirigen o codirigen un </w:t>
      </w:r>
      <w:r w:rsidR="003D3925">
        <w:t>Clúster</w:t>
      </w:r>
      <w:r>
        <w:t>, debería confirmarse que han sido consultados, que prestan apoyo al desarrollo y que son plenamente conscientes de la herramienta CCPM, así como de su objetivo.</w:t>
      </w:r>
    </w:p>
    <w:p w14:paraId="7D597861" w14:textId="77777777" w:rsidR="00357E4D" w:rsidRPr="00590ED0" w:rsidRDefault="00357E4D" w:rsidP="00590ED0">
      <w:pPr>
        <w:pStyle w:val="Heading2"/>
      </w:pPr>
      <w:bookmarkStart w:id="12" w:name="_Toc380399257"/>
      <w:bookmarkStart w:id="13" w:name="_Toc445196979"/>
      <w:r>
        <w:t>¿A qué nivel se debería aplicar el CCPM?</w:t>
      </w:r>
      <w:bookmarkEnd w:id="12"/>
      <w:bookmarkEnd w:id="13"/>
    </w:p>
    <w:p w14:paraId="7D597862" w14:textId="12B801F6" w:rsidR="00357E4D" w:rsidRPr="00DD24CA" w:rsidRDefault="0025620A" w:rsidP="00BD0C2D">
      <w:pPr>
        <w:shd w:val="clear" w:color="auto" w:fill="FFFFFF" w:themeFill="background1"/>
      </w:pPr>
      <w:r>
        <w:t xml:space="preserve">Es obligatorio llevar a cabo un CCPM anualmente en el ámbito nacional, pero corresponde a los </w:t>
      </w:r>
      <w:r w:rsidR="005A2F7E">
        <w:t xml:space="preserve">Clústeres </w:t>
      </w:r>
      <w:r w:rsidR="00413D41" w:rsidDel="00413D41">
        <w:t xml:space="preserve"> </w:t>
      </w:r>
      <w:r>
        <w:t xml:space="preserve">del país decidir si también desean aplicar un ejercicio CCPM en el ámbito </w:t>
      </w:r>
      <w:proofErr w:type="spellStart"/>
      <w:r>
        <w:t>subnacional</w:t>
      </w:r>
      <w:proofErr w:type="spellEnd"/>
      <w:r>
        <w:t xml:space="preserve">. </w:t>
      </w:r>
    </w:p>
    <w:p w14:paraId="7D597863" w14:textId="38300299" w:rsidR="00357E4D" w:rsidRPr="00BD0C2D" w:rsidRDefault="00355A1B" w:rsidP="00BD0C2D">
      <w:pPr>
        <w:shd w:val="clear" w:color="auto" w:fill="FFFFFF" w:themeFill="background1"/>
      </w:pPr>
      <w:r>
        <w:t xml:space="preserve">La experiencia indica que no es sensato aplicar este complejo ejercicio en el ámbito </w:t>
      </w:r>
      <w:proofErr w:type="spellStart"/>
      <w:r>
        <w:t>subnacional</w:t>
      </w:r>
      <w:proofErr w:type="spellEnd"/>
      <w:r>
        <w:t xml:space="preserve">, a menos que el </w:t>
      </w:r>
      <w:r w:rsidR="00413D41">
        <w:t>Clúster</w:t>
      </w:r>
      <w:r w:rsidR="00413D41" w:rsidDel="00413D41">
        <w:t xml:space="preserve"> </w:t>
      </w:r>
      <w:proofErr w:type="spellStart"/>
      <w:r>
        <w:t>subnacional</w:t>
      </w:r>
      <w:proofErr w:type="spellEnd"/>
      <w:r>
        <w:t xml:space="preserve"> cumpla todos los mecanismos principales de coordinación.</w:t>
      </w:r>
    </w:p>
    <w:p w14:paraId="7D597864" w14:textId="77777777" w:rsidR="00357E4D" w:rsidRPr="00590ED0" w:rsidRDefault="00357E4D" w:rsidP="00590ED0">
      <w:pPr>
        <w:pStyle w:val="Heading2"/>
      </w:pPr>
      <w:bookmarkStart w:id="14" w:name="_Toc380399258"/>
      <w:bookmarkStart w:id="15" w:name="_Toc445196980"/>
      <w:r>
        <w:t>¿Qué implica el CCPM?</w:t>
      </w:r>
      <w:bookmarkEnd w:id="14"/>
      <w:bookmarkEnd w:id="15"/>
    </w:p>
    <w:p w14:paraId="7D597865" w14:textId="77777777" w:rsidR="00357E4D" w:rsidRPr="00BD0C2D" w:rsidRDefault="007957E3" w:rsidP="00BD0C2D">
      <w:pPr>
        <w:shd w:val="clear" w:color="auto" w:fill="FFFFFF" w:themeFill="background1"/>
      </w:pPr>
      <w:r>
        <w:t xml:space="preserve">Un proceso CCPM completo generalmente tiene lugar en el curso de un mes e implica los siguientes pasos: </w:t>
      </w:r>
    </w:p>
    <w:p w14:paraId="7D597866" w14:textId="77777777" w:rsidR="00357E4D" w:rsidRPr="00BD0C2D" w:rsidRDefault="00357E4D" w:rsidP="00BD0C2D">
      <w:pPr>
        <w:pStyle w:val="ListParagraph"/>
        <w:numPr>
          <w:ilvl w:val="0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>Planificación</w:t>
      </w:r>
    </w:p>
    <w:p w14:paraId="7D597867" w14:textId="5467572E" w:rsidR="00357E4D" w:rsidRPr="00BD0C2D" w:rsidRDefault="001D4911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El </w:t>
      </w:r>
      <w:r w:rsidR="00413D41">
        <w:rPr>
          <w:color w:val="auto"/>
        </w:rPr>
        <w:t>E</w:t>
      </w:r>
      <w:r>
        <w:rPr>
          <w:color w:val="auto"/>
        </w:rPr>
        <w:t>H</w:t>
      </w:r>
      <w:r w:rsidR="00413D41">
        <w:rPr>
          <w:color w:val="auto"/>
        </w:rPr>
        <w:t>P</w:t>
      </w:r>
      <w:r>
        <w:rPr>
          <w:color w:val="auto"/>
        </w:rPr>
        <w:t xml:space="preserve"> se reúne para discutir la implementación del proceso. Este decide un marco temporal y qué </w:t>
      </w:r>
      <w:r w:rsidR="005A2F7E">
        <w:rPr>
          <w:color w:val="auto"/>
        </w:rPr>
        <w:t xml:space="preserve">Clústeres </w:t>
      </w:r>
      <w:r w:rsidR="00413D41" w:rsidRPr="00413D41" w:rsidDel="00413D41">
        <w:rPr>
          <w:color w:val="auto"/>
        </w:rPr>
        <w:t xml:space="preserve"> </w:t>
      </w:r>
      <w:r>
        <w:rPr>
          <w:color w:val="auto"/>
        </w:rPr>
        <w:t>estarán involucrados.</w:t>
      </w:r>
    </w:p>
    <w:p w14:paraId="7D597868" w14:textId="1B8868FD" w:rsidR="00357E4D" w:rsidRPr="00BD0C2D" w:rsidRDefault="002D26F8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El grupo de coordinación de </w:t>
      </w:r>
      <w:r w:rsidR="005A2F7E">
        <w:rPr>
          <w:color w:val="auto"/>
        </w:rPr>
        <w:t xml:space="preserve">Clústeres  </w:t>
      </w:r>
      <w:r>
        <w:rPr>
          <w:color w:val="auto"/>
        </w:rPr>
        <w:t>se reúne para discutir el proceso de CCPM y sus objetivos, y acuerda a qué nivel deberá implementarse el CCPM.</w:t>
      </w:r>
    </w:p>
    <w:p w14:paraId="7D597869" w14:textId="5B306D41" w:rsidR="00357E4D" w:rsidRPr="00BD0C2D" w:rsidRDefault="00A26972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Los </w:t>
      </w:r>
      <w:r w:rsidR="005A2F7E">
        <w:rPr>
          <w:color w:val="auto"/>
        </w:rPr>
        <w:t xml:space="preserve">Clústeres  </w:t>
      </w:r>
      <w:r>
        <w:rPr>
          <w:color w:val="auto"/>
        </w:rPr>
        <w:t>individuales discuten los objetivos y clarifican el proceso.</w:t>
      </w:r>
    </w:p>
    <w:p w14:paraId="7D59786A" w14:textId="77777777" w:rsidR="00357E4D" w:rsidRPr="00BD0C2D" w:rsidRDefault="00B76E60" w:rsidP="00BD0C2D">
      <w:pPr>
        <w:pStyle w:val="ListParagraph"/>
        <w:numPr>
          <w:ilvl w:val="0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Encuesta CCPM </w:t>
      </w:r>
    </w:p>
    <w:p w14:paraId="7D59786B" w14:textId="697FFF15" w:rsidR="00357E4D" w:rsidRPr="00BD0C2D" w:rsidRDefault="001D4911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El coordinador del </w:t>
      </w:r>
      <w:r w:rsidR="00413D41" w:rsidRPr="00413D41">
        <w:rPr>
          <w:color w:val="auto"/>
        </w:rPr>
        <w:t>Clúster</w:t>
      </w:r>
      <w:r w:rsidR="00413D41" w:rsidRPr="00413D41" w:rsidDel="00413D41">
        <w:rPr>
          <w:color w:val="auto"/>
        </w:rPr>
        <w:t xml:space="preserve"> </w:t>
      </w:r>
      <w:r>
        <w:rPr>
          <w:color w:val="auto"/>
        </w:rPr>
        <w:t xml:space="preserve">completa un </w:t>
      </w:r>
      <w:r w:rsidR="00413D41">
        <w:rPr>
          <w:color w:val="auto"/>
        </w:rPr>
        <w:t>I</w:t>
      </w:r>
      <w:r>
        <w:rPr>
          <w:color w:val="auto"/>
        </w:rPr>
        <w:t xml:space="preserve">nforme de </w:t>
      </w:r>
      <w:r w:rsidR="00413D41">
        <w:rPr>
          <w:color w:val="auto"/>
        </w:rPr>
        <w:t>D</w:t>
      </w:r>
      <w:r>
        <w:rPr>
          <w:color w:val="auto"/>
        </w:rPr>
        <w:t xml:space="preserve">escripción del </w:t>
      </w:r>
      <w:r w:rsidR="00413D41" w:rsidRPr="00413D41">
        <w:rPr>
          <w:color w:val="auto"/>
        </w:rPr>
        <w:t>Clúster</w:t>
      </w:r>
      <w:r w:rsidR="00413D41" w:rsidDel="00413D41">
        <w:rPr>
          <w:color w:val="auto"/>
        </w:rPr>
        <w:t xml:space="preserve"> </w:t>
      </w:r>
      <w:r>
        <w:rPr>
          <w:color w:val="auto"/>
        </w:rPr>
        <w:t xml:space="preserve">en línea. </w:t>
      </w:r>
    </w:p>
    <w:p w14:paraId="7D59786C" w14:textId="724ABD95" w:rsidR="00357E4D" w:rsidRPr="00BD0C2D" w:rsidRDefault="001D4911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El coordinador del </w:t>
      </w:r>
      <w:r w:rsidR="00413D41" w:rsidRPr="00413D41">
        <w:rPr>
          <w:color w:val="auto"/>
        </w:rPr>
        <w:t>Clúster</w:t>
      </w:r>
      <w:r w:rsidR="00413D41" w:rsidDel="00413D41">
        <w:rPr>
          <w:color w:val="auto"/>
        </w:rPr>
        <w:t xml:space="preserve"> </w:t>
      </w:r>
      <w:r>
        <w:rPr>
          <w:color w:val="auto"/>
        </w:rPr>
        <w:t xml:space="preserve">y los socios del </w:t>
      </w:r>
      <w:r w:rsidR="00413D41" w:rsidRPr="00413D41">
        <w:rPr>
          <w:color w:val="auto"/>
        </w:rPr>
        <w:t>Clúster</w:t>
      </w:r>
      <w:r w:rsidR="00413D41" w:rsidDel="00413D41">
        <w:rPr>
          <w:color w:val="auto"/>
        </w:rPr>
        <w:t xml:space="preserve"> </w:t>
      </w:r>
      <w:r>
        <w:rPr>
          <w:color w:val="auto"/>
        </w:rPr>
        <w:t xml:space="preserve">rellenan cuestionarios en línea separados. </w:t>
      </w:r>
      <w:r w:rsidR="00413D41">
        <w:rPr>
          <w:color w:val="auto"/>
        </w:rPr>
        <w:t>(Responder</w:t>
      </w:r>
      <w:r>
        <w:rPr>
          <w:color w:val="auto"/>
        </w:rPr>
        <w:t xml:space="preserve"> lleva aproximadamente 20-30 minutos</w:t>
      </w:r>
      <w:r w:rsidR="00413D41">
        <w:rPr>
          <w:color w:val="auto"/>
        </w:rPr>
        <w:t>)</w:t>
      </w:r>
      <w:r>
        <w:rPr>
          <w:color w:val="auto"/>
        </w:rPr>
        <w:t>.</w:t>
      </w:r>
    </w:p>
    <w:p w14:paraId="7D59786D" w14:textId="1FC4587A" w:rsidR="00357E4D" w:rsidRPr="00BD0C2D" w:rsidRDefault="001D4911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Los </w:t>
      </w:r>
      <w:r w:rsidR="005A2F7E">
        <w:rPr>
          <w:color w:val="auto"/>
        </w:rPr>
        <w:t xml:space="preserve">Clústeres </w:t>
      </w:r>
      <w:r w:rsidR="00497A9E" w:rsidDel="00497A9E">
        <w:rPr>
          <w:color w:val="auto"/>
        </w:rPr>
        <w:t xml:space="preserve"> </w:t>
      </w:r>
      <w:r w:rsidR="00497A9E">
        <w:rPr>
          <w:color w:val="auto"/>
        </w:rPr>
        <w:t>G</w:t>
      </w:r>
      <w:r>
        <w:rPr>
          <w:color w:val="auto"/>
        </w:rPr>
        <w:t xml:space="preserve">lobales o la sede de OCHA compilan y analizan los resultados de la encuesta (tarea que lleva 1-2 días) y elaboran un informe de descripción del </w:t>
      </w:r>
      <w:r w:rsidR="00497A9E" w:rsidRPr="00413D41">
        <w:rPr>
          <w:color w:val="auto"/>
        </w:rPr>
        <w:t>Clúster</w:t>
      </w:r>
      <w:r>
        <w:rPr>
          <w:color w:val="auto"/>
        </w:rPr>
        <w:t>, así como un informe de rendimiento de la coordinación preliminar.</w:t>
      </w:r>
    </w:p>
    <w:p w14:paraId="7D59786E" w14:textId="1F6D6CA7" w:rsidR="00357E4D" w:rsidRPr="00BD0C2D" w:rsidRDefault="00BB36BD" w:rsidP="00BD0C2D">
      <w:pPr>
        <w:pStyle w:val="ListParagraph"/>
        <w:numPr>
          <w:ilvl w:val="0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Análisis de </w:t>
      </w:r>
      <w:r w:rsidR="00497A9E" w:rsidRPr="00413D41">
        <w:rPr>
          <w:color w:val="auto"/>
        </w:rPr>
        <w:t>Clúster</w:t>
      </w:r>
      <w:r w:rsidR="00497A9E" w:rsidDel="00497A9E">
        <w:rPr>
          <w:color w:val="auto"/>
        </w:rPr>
        <w:t xml:space="preserve"> </w:t>
      </w:r>
      <w:r>
        <w:rPr>
          <w:color w:val="auto"/>
        </w:rPr>
        <w:t>y planificación de acciones</w:t>
      </w:r>
    </w:p>
    <w:p w14:paraId="7D59786F" w14:textId="32A19A0F" w:rsidR="00357E4D" w:rsidRDefault="00670528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En una reunión de medio día o día completo, el </w:t>
      </w:r>
      <w:r w:rsidR="00497A9E" w:rsidRPr="00413D41">
        <w:rPr>
          <w:color w:val="auto"/>
        </w:rPr>
        <w:t>Clúster</w:t>
      </w:r>
      <w:r w:rsidR="00497A9E" w:rsidDel="00497A9E">
        <w:rPr>
          <w:color w:val="auto"/>
        </w:rPr>
        <w:t xml:space="preserve"> </w:t>
      </w:r>
      <w:r>
        <w:rPr>
          <w:color w:val="auto"/>
        </w:rPr>
        <w:t xml:space="preserve">discute y finaliza el </w:t>
      </w:r>
      <w:r w:rsidR="00497A9E">
        <w:rPr>
          <w:color w:val="auto"/>
        </w:rPr>
        <w:t>I</w:t>
      </w:r>
      <w:r>
        <w:rPr>
          <w:color w:val="auto"/>
        </w:rPr>
        <w:t xml:space="preserve">nforme de </w:t>
      </w:r>
      <w:r w:rsidR="00497A9E">
        <w:rPr>
          <w:color w:val="auto"/>
        </w:rPr>
        <w:t>D</w:t>
      </w:r>
      <w:r>
        <w:rPr>
          <w:color w:val="auto"/>
        </w:rPr>
        <w:t>escripción de</w:t>
      </w:r>
      <w:r w:rsidR="00497A9E">
        <w:rPr>
          <w:color w:val="auto"/>
        </w:rPr>
        <w:t>l</w:t>
      </w:r>
      <w:r>
        <w:rPr>
          <w:color w:val="auto"/>
        </w:rPr>
        <w:t xml:space="preserve"> </w:t>
      </w:r>
      <w:r w:rsidR="00497A9E" w:rsidRPr="00413D41">
        <w:rPr>
          <w:color w:val="auto"/>
        </w:rPr>
        <w:t>Clúster</w:t>
      </w:r>
      <w:r w:rsidR="00497A9E" w:rsidDel="00497A9E">
        <w:rPr>
          <w:color w:val="auto"/>
        </w:rPr>
        <w:t xml:space="preserve"> </w:t>
      </w:r>
      <w:r>
        <w:rPr>
          <w:color w:val="auto"/>
        </w:rPr>
        <w:t xml:space="preserve">y el </w:t>
      </w:r>
      <w:r w:rsidR="00497A9E">
        <w:rPr>
          <w:color w:val="auto"/>
        </w:rPr>
        <w:t>I</w:t>
      </w:r>
      <w:r>
        <w:rPr>
          <w:color w:val="auto"/>
        </w:rPr>
        <w:t xml:space="preserve">nforme de </w:t>
      </w:r>
      <w:r w:rsidR="00497A9E">
        <w:rPr>
          <w:color w:val="auto"/>
        </w:rPr>
        <w:t>R</w:t>
      </w:r>
      <w:r>
        <w:rPr>
          <w:color w:val="auto"/>
        </w:rPr>
        <w:t xml:space="preserve">endimiento de </w:t>
      </w:r>
      <w:r w:rsidR="00497A9E">
        <w:rPr>
          <w:color w:val="auto"/>
        </w:rPr>
        <w:t>C</w:t>
      </w:r>
      <w:r>
        <w:rPr>
          <w:color w:val="auto"/>
        </w:rPr>
        <w:t xml:space="preserve">oordinación, añade factores atenuantes y explicaciones y desarrolla un </w:t>
      </w:r>
      <w:r w:rsidR="005A2F7E">
        <w:rPr>
          <w:color w:val="auto"/>
        </w:rPr>
        <w:t>Plan de Acción</w:t>
      </w:r>
      <w:r>
        <w:rPr>
          <w:color w:val="auto"/>
        </w:rPr>
        <w:t>.</w:t>
      </w:r>
    </w:p>
    <w:p w14:paraId="7D597870" w14:textId="3CBBA452" w:rsidR="008234A2" w:rsidRDefault="008234A2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Los informes finales deben ser </w:t>
      </w:r>
      <w:r w:rsidR="00497A9E">
        <w:rPr>
          <w:color w:val="auto"/>
        </w:rPr>
        <w:t>subidos</w:t>
      </w:r>
      <w:r>
        <w:rPr>
          <w:color w:val="auto"/>
        </w:rPr>
        <w:t xml:space="preserve">/compartidos con la agencia </w:t>
      </w:r>
      <w:r w:rsidR="00497A9E">
        <w:rPr>
          <w:color w:val="auto"/>
        </w:rPr>
        <w:t xml:space="preserve">líder </w:t>
      </w:r>
      <w:r>
        <w:rPr>
          <w:color w:val="auto"/>
        </w:rPr>
        <w:t>de</w:t>
      </w:r>
      <w:r w:rsidR="00497A9E">
        <w:rPr>
          <w:color w:val="auto"/>
        </w:rPr>
        <w:t>l</w:t>
      </w:r>
      <w:r>
        <w:rPr>
          <w:color w:val="auto"/>
        </w:rPr>
        <w:t xml:space="preserve"> </w:t>
      </w:r>
      <w:r w:rsidR="00497A9E" w:rsidRPr="00413D41">
        <w:rPr>
          <w:color w:val="auto"/>
        </w:rPr>
        <w:t>Clúster</w:t>
      </w:r>
      <w:r w:rsidR="00497A9E" w:rsidDel="00497A9E">
        <w:rPr>
          <w:color w:val="auto"/>
        </w:rPr>
        <w:t xml:space="preserve"> </w:t>
      </w:r>
      <w:r>
        <w:rPr>
          <w:color w:val="auto"/>
        </w:rPr>
        <w:t>para archiv</w:t>
      </w:r>
      <w:r w:rsidR="00497A9E">
        <w:rPr>
          <w:color w:val="auto"/>
        </w:rPr>
        <w:t>ar</w:t>
      </w:r>
      <w:r>
        <w:rPr>
          <w:color w:val="auto"/>
        </w:rPr>
        <w:t>.</w:t>
      </w:r>
    </w:p>
    <w:p w14:paraId="1D813152" w14:textId="77777777" w:rsidR="00497A9E" w:rsidRPr="00BD0C2D" w:rsidRDefault="00497A9E" w:rsidP="00FC3576">
      <w:pPr>
        <w:pStyle w:val="ListParagraph"/>
        <w:shd w:val="clear" w:color="auto" w:fill="FFFFFF" w:themeFill="background1"/>
        <w:ind w:left="1440" w:firstLine="0"/>
        <w:rPr>
          <w:color w:val="auto"/>
        </w:rPr>
      </w:pPr>
    </w:p>
    <w:p w14:paraId="7D597871" w14:textId="059BABDE" w:rsidR="00357E4D" w:rsidRPr="00BD0C2D" w:rsidRDefault="00D90FA5" w:rsidP="00BD0C2D">
      <w:pPr>
        <w:pStyle w:val="ListParagraph"/>
        <w:numPr>
          <w:ilvl w:val="0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Seguimiento y </w:t>
      </w:r>
      <w:r w:rsidR="00497A9E">
        <w:rPr>
          <w:color w:val="auto"/>
        </w:rPr>
        <w:t>monitorización</w:t>
      </w:r>
    </w:p>
    <w:p w14:paraId="7D597872" w14:textId="0BFCC89D" w:rsidR="00D90FA5" w:rsidRPr="00BD0C2D" w:rsidRDefault="00D90FA5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El </w:t>
      </w:r>
      <w:r w:rsidR="00497A9E">
        <w:rPr>
          <w:color w:val="auto"/>
        </w:rPr>
        <w:t>G</w:t>
      </w:r>
      <w:r>
        <w:rPr>
          <w:color w:val="auto"/>
        </w:rPr>
        <w:t xml:space="preserve">rupo de </w:t>
      </w:r>
      <w:r w:rsidR="00497A9E">
        <w:rPr>
          <w:color w:val="auto"/>
        </w:rPr>
        <w:t>C</w:t>
      </w:r>
      <w:r>
        <w:rPr>
          <w:color w:val="auto"/>
        </w:rPr>
        <w:t xml:space="preserve">oordinación </w:t>
      </w:r>
      <w:r w:rsidR="00497A9E">
        <w:rPr>
          <w:color w:val="auto"/>
        </w:rPr>
        <w:t>entre</w:t>
      </w:r>
      <w:r>
        <w:rPr>
          <w:color w:val="auto"/>
        </w:rPr>
        <w:t xml:space="preserve"> </w:t>
      </w:r>
      <w:r w:rsidR="005A2F7E">
        <w:rPr>
          <w:color w:val="auto"/>
        </w:rPr>
        <w:t xml:space="preserve">Clústeres </w:t>
      </w:r>
      <w:r w:rsidR="00497A9E" w:rsidDel="00497A9E">
        <w:rPr>
          <w:color w:val="auto"/>
        </w:rPr>
        <w:t xml:space="preserve"> </w:t>
      </w:r>
      <w:r>
        <w:rPr>
          <w:color w:val="auto"/>
        </w:rPr>
        <w:t xml:space="preserve">revisa los </w:t>
      </w:r>
      <w:r w:rsidR="00497A9E">
        <w:rPr>
          <w:color w:val="auto"/>
        </w:rPr>
        <w:t>I</w:t>
      </w:r>
      <w:r>
        <w:rPr>
          <w:color w:val="auto"/>
        </w:rPr>
        <w:t xml:space="preserve">nformes </w:t>
      </w:r>
      <w:r w:rsidR="00497A9E">
        <w:rPr>
          <w:color w:val="auto"/>
        </w:rPr>
        <w:t xml:space="preserve">Finales </w:t>
      </w:r>
      <w:r>
        <w:rPr>
          <w:color w:val="auto"/>
        </w:rPr>
        <w:t xml:space="preserve">de </w:t>
      </w:r>
      <w:r w:rsidR="00497A9E">
        <w:rPr>
          <w:color w:val="auto"/>
        </w:rPr>
        <w:t>R</w:t>
      </w:r>
      <w:r>
        <w:rPr>
          <w:color w:val="auto"/>
        </w:rPr>
        <w:t xml:space="preserve">endimiento de </w:t>
      </w:r>
      <w:r w:rsidR="00497A9E">
        <w:rPr>
          <w:color w:val="auto"/>
        </w:rPr>
        <w:t>C</w:t>
      </w:r>
      <w:r>
        <w:rPr>
          <w:color w:val="auto"/>
        </w:rPr>
        <w:t xml:space="preserve">oordinación y señala debilidades comunes de los </w:t>
      </w:r>
      <w:r w:rsidR="00497A9E" w:rsidRPr="00497A9E">
        <w:rPr>
          <w:color w:val="auto"/>
        </w:rPr>
        <w:t xml:space="preserve"> </w:t>
      </w:r>
      <w:r w:rsidR="005A2F7E">
        <w:rPr>
          <w:color w:val="auto"/>
        </w:rPr>
        <w:t xml:space="preserve">Clústeres </w:t>
      </w:r>
      <w:r>
        <w:rPr>
          <w:color w:val="auto"/>
        </w:rPr>
        <w:t xml:space="preserve"> que necesitan ser abordad</w:t>
      </w:r>
      <w:r w:rsidR="00497A9E">
        <w:rPr>
          <w:color w:val="auto"/>
        </w:rPr>
        <w:t>a</w:t>
      </w:r>
      <w:r>
        <w:rPr>
          <w:color w:val="auto"/>
        </w:rPr>
        <w:t xml:space="preserve">s sistemáticamente.  </w:t>
      </w:r>
    </w:p>
    <w:p w14:paraId="7D597873" w14:textId="7F82F8D4" w:rsidR="00D90FA5" w:rsidRPr="00BD0C2D" w:rsidRDefault="00F66B5A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Los </w:t>
      </w:r>
      <w:r w:rsidR="00497A9E">
        <w:rPr>
          <w:color w:val="auto"/>
        </w:rPr>
        <w:t>I</w:t>
      </w:r>
      <w:r>
        <w:rPr>
          <w:color w:val="auto"/>
        </w:rPr>
        <w:t xml:space="preserve">nformes sobre el </w:t>
      </w:r>
      <w:r w:rsidR="00497A9E">
        <w:rPr>
          <w:color w:val="auto"/>
        </w:rPr>
        <w:t>R</w:t>
      </w:r>
      <w:r>
        <w:rPr>
          <w:color w:val="auto"/>
        </w:rPr>
        <w:t xml:space="preserve">endimiento de </w:t>
      </w:r>
      <w:r w:rsidR="00497A9E">
        <w:rPr>
          <w:color w:val="auto"/>
        </w:rPr>
        <w:t>C</w:t>
      </w:r>
      <w:r>
        <w:rPr>
          <w:color w:val="auto"/>
        </w:rPr>
        <w:t xml:space="preserve">oordinación y los </w:t>
      </w:r>
      <w:r w:rsidR="00497A9E">
        <w:rPr>
          <w:color w:val="auto"/>
        </w:rPr>
        <w:t>P</w:t>
      </w:r>
      <w:r>
        <w:rPr>
          <w:color w:val="auto"/>
        </w:rPr>
        <w:t xml:space="preserve">lanes de </w:t>
      </w:r>
      <w:r w:rsidR="00497A9E">
        <w:rPr>
          <w:color w:val="auto"/>
        </w:rPr>
        <w:t>A</w:t>
      </w:r>
      <w:r>
        <w:rPr>
          <w:color w:val="auto"/>
        </w:rPr>
        <w:t xml:space="preserve">cción se presentan al </w:t>
      </w:r>
      <w:r w:rsidR="00497A9E">
        <w:rPr>
          <w:color w:val="auto"/>
        </w:rPr>
        <w:t>E</w:t>
      </w:r>
      <w:r>
        <w:rPr>
          <w:color w:val="auto"/>
        </w:rPr>
        <w:t>H</w:t>
      </w:r>
      <w:r w:rsidR="00497A9E">
        <w:rPr>
          <w:color w:val="auto"/>
        </w:rPr>
        <w:t>P</w:t>
      </w:r>
      <w:r>
        <w:rPr>
          <w:color w:val="auto"/>
        </w:rPr>
        <w:t xml:space="preserve"> y los </w:t>
      </w:r>
      <w:r w:rsidR="005A2F7E">
        <w:rPr>
          <w:color w:val="auto"/>
        </w:rPr>
        <w:t xml:space="preserve">Clústeres </w:t>
      </w:r>
      <w:r>
        <w:rPr>
          <w:color w:val="auto"/>
        </w:rPr>
        <w:t xml:space="preserve"> </w:t>
      </w:r>
      <w:r w:rsidR="00497A9E">
        <w:rPr>
          <w:color w:val="auto"/>
        </w:rPr>
        <w:t>G</w:t>
      </w:r>
      <w:r>
        <w:rPr>
          <w:color w:val="auto"/>
        </w:rPr>
        <w:t>lobales, que identifican los requisitos de apoyo.</w:t>
      </w:r>
    </w:p>
    <w:p w14:paraId="7D597874" w14:textId="778CA822" w:rsidR="00357E4D" w:rsidRPr="00BD0C2D" w:rsidRDefault="00F66B5A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Cada </w:t>
      </w:r>
      <w:r w:rsidR="00497A9E" w:rsidRPr="00497A9E">
        <w:rPr>
          <w:color w:val="auto"/>
        </w:rPr>
        <w:t xml:space="preserve"> </w:t>
      </w:r>
      <w:r w:rsidR="00497A9E" w:rsidRPr="00413D41">
        <w:rPr>
          <w:color w:val="auto"/>
        </w:rPr>
        <w:t>Clúster</w:t>
      </w:r>
      <w:r>
        <w:rPr>
          <w:color w:val="auto"/>
        </w:rPr>
        <w:t xml:space="preserve"> supervisa la implementación de su </w:t>
      </w:r>
      <w:r w:rsidR="00497A9E">
        <w:rPr>
          <w:color w:val="auto"/>
        </w:rPr>
        <w:t>P</w:t>
      </w:r>
      <w:r>
        <w:rPr>
          <w:color w:val="auto"/>
        </w:rPr>
        <w:t xml:space="preserve">lan de </w:t>
      </w:r>
      <w:r w:rsidR="00497A9E">
        <w:rPr>
          <w:color w:val="auto"/>
        </w:rPr>
        <w:t>A</w:t>
      </w:r>
      <w:r>
        <w:rPr>
          <w:color w:val="auto"/>
        </w:rPr>
        <w:t xml:space="preserve">cción </w:t>
      </w:r>
      <w:r w:rsidR="00497A9E">
        <w:rPr>
          <w:color w:val="auto"/>
        </w:rPr>
        <w:t>en</w:t>
      </w:r>
      <w:r>
        <w:rPr>
          <w:color w:val="auto"/>
        </w:rPr>
        <w:t xml:space="preserve"> intervalos regulares.</w:t>
      </w:r>
    </w:p>
    <w:p w14:paraId="7D597875" w14:textId="2E01B63B" w:rsidR="00357E4D" w:rsidRPr="00BD0C2D" w:rsidRDefault="00F66B5A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Cada trimestre, los </w:t>
      </w:r>
      <w:r w:rsidR="005A2F7E">
        <w:rPr>
          <w:color w:val="auto"/>
        </w:rPr>
        <w:t xml:space="preserve">Clústeres </w:t>
      </w:r>
      <w:r w:rsidR="00497A9E">
        <w:rPr>
          <w:color w:val="auto"/>
        </w:rPr>
        <w:t xml:space="preserve"> </w:t>
      </w:r>
      <w:r>
        <w:rPr>
          <w:color w:val="auto"/>
        </w:rPr>
        <w:t xml:space="preserve">informan al </w:t>
      </w:r>
      <w:r w:rsidR="00497A9E">
        <w:rPr>
          <w:color w:val="auto"/>
        </w:rPr>
        <w:t>E</w:t>
      </w:r>
      <w:r>
        <w:rPr>
          <w:color w:val="auto"/>
        </w:rPr>
        <w:t>H</w:t>
      </w:r>
      <w:r w:rsidR="00497A9E">
        <w:rPr>
          <w:color w:val="auto"/>
        </w:rPr>
        <w:t>P</w:t>
      </w:r>
      <w:r>
        <w:rPr>
          <w:color w:val="auto"/>
        </w:rPr>
        <w:t xml:space="preserve"> sobre su progreso.</w:t>
      </w:r>
    </w:p>
    <w:p w14:paraId="7D597876" w14:textId="77777777" w:rsidR="00E3219E" w:rsidRDefault="00E3219E">
      <w:pPr>
        <w:spacing w:after="200" w:line="276" w:lineRule="auto"/>
        <w:jc w:val="left"/>
        <w:rPr>
          <w:rFonts w:ascii="Arial" w:eastAsiaTheme="majorEastAsia" w:hAnsi="Arial" w:cstheme="majorBidi"/>
          <w:bCs/>
          <w:i/>
          <w:color w:val="848057" w:themeColor="accent1" w:themeShade="BF"/>
          <w:sz w:val="22"/>
        </w:rPr>
      </w:pPr>
      <w:r>
        <w:br w:type="page"/>
      </w:r>
    </w:p>
    <w:p w14:paraId="7D597877" w14:textId="77777777" w:rsidR="00E3219E" w:rsidRDefault="00E3219E" w:rsidP="00E3219E">
      <w:pPr>
        <w:rPr>
          <w:color w:val="3B455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597A7B" wp14:editId="7D597A7C">
                <wp:simplePos x="0" y="0"/>
                <wp:positionH relativeFrom="column">
                  <wp:posOffset>-60960</wp:posOffset>
                </wp:positionH>
                <wp:positionV relativeFrom="line">
                  <wp:posOffset>14605</wp:posOffset>
                </wp:positionV>
                <wp:extent cx="5219700" cy="22860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286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3B455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:lc="http://schemas.openxmlformats.org/drawingml/2006/lockedCanvas"/>
                          </a:ext>
                          <a:ext uri="{C572A759-6A51-4108-AA02-DFA0A04FC94B}">
                            <ma14:wrappingTextBoxFlag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97ABB" w14:textId="77777777" w:rsidR="00941091" w:rsidRDefault="00941091" w:rsidP="00E3219E">
                            <w:pPr>
                              <w:ind w:left="142"/>
                              <w:jc w:val="center"/>
                              <w:rPr>
                                <w:rFonts w:cs="Arial"/>
                                <w:b/>
                                <w:color w:val="3B455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B4552"/>
                                <w:sz w:val="28"/>
                              </w:rPr>
                              <w:t>PROCESO CCPM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8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7A7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-4.8pt;margin-top:1.15pt;width:411pt;height:18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" filled="f" strokecolor="#3b4552" strokeweight=".25pt">
                <v:textbox inset="0,1.3mm,0,0">
                  <w:txbxContent>
                    <w:p w14:paraId="7D597ABB" w14:textId="77777777" w:rsidR="00941091" w:rsidRDefault="00941091" w:rsidP="00E3219E">
                      <w:pPr>
                        <w:ind w:left="142"/>
                        <w:jc w:val="center"/>
                        <w:rPr>
                          <w:rFonts w:cs="Arial"/>
                          <w:b/>
                          <w:color w:val="3B455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B4552"/>
                          <w:sz w:val="28"/>
                        </w:rPr>
                        <w:t>PROCESO CCPM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color w:val="808080" w:themeColor="background1" w:themeShade="80"/>
          <w:lang w:val="en-US" w:eastAsia="en-US" w:bidi="ar-SA"/>
        </w:rPr>
        <w:drawing>
          <wp:inline distT="0" distB="0" distL="0" distR="0" wp14:anchorId="7D597A7D" wp14:editId="53674459">
            <wp:extent cx="5162550" cy="2286000"/>
            <wp:effectExtent l="38100" t="0" r="152400" b="0"/>
            <wp:docPr id="2" name="Diagram 2" title="CPM IN STEP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597A7F" wp14:editId="7D597A80">
                <wp:simplePos x="0" y="0"/>
                <wp:positionH relativeFrom="column">
                  <wp:posOffset>1987550</wp:posOffset>
                </wp:positionH>
                <wp:positionV relativeFrom="paragraph">
                  <wp:posOffset>914400</wp:posOffset>
                </wp:positionV>
                <wp:extent cx="321945" cy="457200"/>
                <wp:effectExtent l="38100" t="57150" r="78105" b="571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457200"/>
                        </a:xfrm>
                        <a:prstGeom prst="downArrow">
                          <a:avLst/>
                        </a:prstGeom>
                        <a:solidFill>
                          <a:srgbClr val="A6C5E7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lc="http://schemas.openxmlformats.org/drawingml/2006/lockedCanvas"/>
                          </a:ext>
                          <a:ext uri="{C572A759-6A51-4108-AA02-DFA0A04FC94B}">
                            <ma14:wrappingTextBox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98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156.5pt;margin-top:1in;width:25.3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" adj="13995" fillcolor="#a6c5e7" stroked="f" strokeweight="1pt">
                <v:shadow on="t" color="black" opacity="39321f" origin="-.5,.5" offset=",0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597A81" wp14:editId="7D597A82">
                <wp:simplePos x="0" y="0"/>
                <wp:positionH relativeFrom="column">
                  <wp:posOffset>828040</wp:posOffset>
                </wp:positionH>
                <wp:positionV relativeFrom="paragraph">
                  <wp:posOffset>914400</wp:posOffset>
                </wp:positionV>
                <wp:extent cx="322580" cy="457200"/>
                <wp:effectExtent l="38100" t="57150" r="77470" b="5715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457200"/>
                        </a:xfrm>
                        <a:prstGeom prst="downArrow">
                          <a:avLst/>
                        </a:prstGeom>
                        <a:solidFill>
                          <a:srgbClr val="A6C5E7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lc="http://schemas.openxmlformats.org/drawingml/2006/lockedCanvas"/>
                          </a:ext>
                          <a:ext uri="{C572A759-6A51-4108-AA02-DFA0A04FC94B}">
                            <ma14:wrappingTextBox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7CA0" id="Down Arrow 4" o:spid="_x0000_s1026" type="#_x0000_t67" style="position:absolute;margin-left:65.2pt;margin-top:1in;width:25.4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" adj="13980" fillcolor="#a6c5e7" stroked="f" strokeweight="1pt">
                <v:shadow on="t" color="black" opacity="39321f" origin="-.5,.5" offset=",0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597A83" wp14:editId="7D597A84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914400</wp:posOffset>
                </wp:positionV>
                <wp:extent cx="321945" cy="457200"/>
                <wp:effectExtent l="38100" t="57150" r="78105" b="571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457200"/>
                        </a:xfrm>
                        <a:prstGeom prst="downArrow">
                          <a:avLst/>
                        </a:prstGeom>
                        <a:solidFill>
                          <a:srgbClr val="A6C5E7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lc="http://schemas.openxmlformats.org/drawingml/2006/lockedCanvas"/>
                          </a:ext>
                          <a:ext uri="{C572A759-6A51-4108-AA02-DFA0A04FC94B}">
                            <ma14:wrappingTextBox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E73D" id="Down Arrow 3" o:spid="_x0000_s1026" type="#_x0000_t67" style="position:absolute;margin-left:342pt;margin-top:1in;width:25.35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" adj="13995" fillcolor="#a6c5e7" stroked="f" strokeweight="1pt">
                <v:shadow on="t" color="black" opacity="39321f" origin="-.5,.5" offset=",0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597A85" wp14:editId="7D597A86">
                <wp:simplePos x="0" y="0"/>
                <wp:positionH relativeFrom="column">
                  <wp:posOffset>3171825</wp:posOffset>
                </wp:positionH>
                <wp:positionV relativeFrom="paragraph">
                  <wp:posOffset>914400</wp:posOffset>
                </wp:positionV>
                <wp:extent cx="321945" cy="457200"/>
                <wp:effectExtent l="38100" t="57150" r="78105" b="5715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457200"/>
                        </a:xfrm>
                        <a:prstGeom prst="downArrow">
                          <a:avLst/>
                        </a:prstGeom>
                        <a:solidFill>
                          <a:srgbClr val="A6C5E7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lc="http://schemas.openxmlformats.org/drawingml/2006/lockedCanvas"/>
                          </a:ext>
                          <a:ext uri="{C572A759-6A51-4108-AA02-DFA0A04FC94B}">
                            <ma14:wrappingTextBoxFlag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6787A" id="Down Arrow 17" o:spid="_x0000_s1026" type="#_x0000_t67" style="position:absolute;margin-left:249.75pt;margin-top:1in;width:25.35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" adj="13995" fillcolor="#a6c5e7" stroked="f" strokeweight="1pt">
                <v:shadow on="t" color="black" opacity="39321f" origin="-.5,.5" offset=",0"/>
              </v:shape>
            </w:pict>
          </mc:Fallback>
        </mc:AlternateContent>
      </w:r>
    </w:p>
    <w:p w14:paraId="7D597878" w14:textId="77777777" w:rsidR="00E3219E" w:rsidRPr="00E3219E" w:rsidRDefault="00E3219E" w:rsidP="00E3219E"/>
    <w:p w14:paraId="7D597879" w14:textId="77777777" w:rsidR="00357E4D" w:rsidRPr="00590ED0" w:rsidRDefault="00357E4D" w:rsidP="00590ED0">
      <w:pPr>
        <w:pStyle w:val="Heading2"/>
      </w:pPr>
      <w:bookmarkStart w:id="16" w:name="_Toc380399259"/>
      <w:bookmarkStart w:id="17" w:name="_Toc445196981"/>
      <w:r>
        <w:t>El CCPM no es...</w:t>
      </w:r>
      <w:bookmarkEnd w:id="16"/>
      <w:bookmarkEnd w:id="17"/>
    </w:p>
    <w:p w14:paraId="7D59787A" w14:textId="12B8BF9E" w:rsidR="00357E4D" w:rsidRPr="00DB1567" w:rsidRDefault="00F66B5A" w:rsidP="00BD0C2D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uto"/>
          <w:sz w:val="21"/>
          <w:szCs w:val="21"/>
        </w:rPr>
      </w:pPr>
      <w:r>
        <w:rPr>
          <w:color w:val="auto"/>
        </w:rPr>
        <w:t xml:space="preserve">... </w:t>
      </w:r>
      <w:r>
        <w:rPr>
          <w:color w:val="auto"/>
          <w:sz w:val="21"/>
        </w:rPr>
        <w:t xml:space="preserve">un proceso para evaluar a </w:t>
      </w:r>
      <w:r w:rsidR="0097415F">
        <w:rPr>
          <w:color w:val="auto"/>
          <w:sz w:val="21"/>
        </w:rPr>
        <w:t>los individuos</w:t>
      </w:r>
      <w:r>
        <w:rPr>
          <w:color w:val="auto"/>
          <w:sz w:val="21"/>
        </w:rPr>
        <w:t>.</w:t>
      </w:r>
    </w:p>
    <w:p w14:paraId="7D59787B" w14:textId="75B385AF" w:rsidR="006F6953" w:rsidRPr="00DB1567" w:rsidRDefault="00F66B5A" w:rsidP="0097415F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uto"/>
          <w:sz w:val="21"/>
          <w:szCs w:val="21"/>
        </w:rPr>
      </w:pPr>
      <w:r>
        <w:rPr>
          <w:color w:val="auto"/>
          <w:sz w:val="21"/>
        </w:rPr>
        <w:t xml:space="preserve">… como el </w:t>
      </w:r>
      <w:r w:rsidR="0097415F">
        <w:rPr>
          <w:color w:val="auto"/>
          <w:sz w:val="21"/>
        </w:rPr>
        <w:t xml:space="preserve">monitoreo </w:t>
      </w:r>
      <w:r>
        <w:rPr>
          <w:color w:val="auto"/>
          <w:sz w:val="21"/>
        </w:rPr>
        <w:t xml:space="preserve">de la respuesta humanitaria, que registra la ayuda prestada a la población afectada y mide los resultados alcanzados en términos de </w:t>
      </w:r>
      <w:r w:rsidR="0097415F">
        <w:rPr>
          <w:color w:val="auto"/>
          <w:sz w:val="21"/>
        </w:rPr>
        <w:t xml:space="preserve">los </w:t>
      </w:r>
      <w:r>
        <w:rPr>
          <w:color w:val="auto"/>
          <w:sz w:val="21"/>
        </w:rPr>
        <w:t xml:space="preserve">objetivos del plan de respuesta estratégica. El CCPM evalúa las funciones de coordinación del </w:t>
      </w:r>
      <w:r w:rsidR="0097415F" w:rsidRPr="0097415F">
        <w:rPr>
          <w:color w:val="auto"/>
          <w:sz w:val="21"/>
        </w:rPr>
        <w:t>Clúster</w:t>
      </w:r>
      <w:r w:rsidR="0097415F">
        <w:rPr>
          <w:color w:val="auto"/>
          <w:sz w:val="21"/>
        </w:rPr>
        <w:t xml:space="preserve"> </w:t>
      </w:r>
      <w:r>
        <w:rPr>
          <w:color w:val="auto"/>
          <w:sz w:val="21"/>
        </w:rPr>
        <w:t xml:space="preserve">en su conjunto. </w:t>
      </w:r>
    </w:p>
    <w:p w14:paraId="7D59787C" w14:textId="6A5777D6" w:rsidR="00357E4D" w:rsidRPr="00DB1567" w:rsidRDefault="00F66B5A" w:rsidP="00BD0C2D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uto"/>
          <w:sz w:val="21"/>
          <w:szCs w:val="21"/>
          <w:shd w:val="clear" w:color="auto" w:fill="FFFFFF" w:themeFill="background1"/>
        </w:rPr>
      </w:pPr>
      <w:r>
        <w:rPr>
          <w:color w:val="auto"/>
          <w:sz w:val="21"/>
        </w:rPr>
        <w:t xml:space="preserve">... lo mismo que una revisión de la arquitectura de coordinación del </w:t>
      </w:r>
      <w:r w:rsidR="0097415F" w:rsidRPr="0097415F">
        <w:rPr>
          <w:color w:val="auto"/>
          <w:sz w:val="21"/>
        </w:rPr>
        <w:t>Clúster</w:t>
      </w:r>
      <w:r>
        <w:rPr>
          <w:color w:val="auto"/>
          <w:sz w:val="21"/>
        </w:rPr>
        <w:t>. El C</w:t>
      </w:r>
      <w:r w:rsidR="0097415F">
        <w:rPr>
          <w:color w:val="auto"/>
          <w:sz w:val="21"/>
        </w:rPr>
        <w:t>R</w:t>
      </w:r>
      <w:r>
        <w:rPr>
          <w:color w:val="auto"/>
          <w:sz w:val="21"/>
        </w:rPr>
        <w:t>/</w:t>
      </w:r>
      <w:r w:rsidR="0097415F">
        <w:rPr>
          <w:color w:val="auto"/>
          <w:sz w:val="21"/>
        </w:rPr>
        <w:t>C</w:t>
      </w:r>
      <w:r>
        <w:rPr>
          <w:color w:val="auto"/>
          <w:sz w:val="21"/>
        </w:rPr>
        <w:t xml:space="preserve">H inicia las revisiones de </w:t>
      </w:r>
      <w:r w:rsidR="0097415F" w:rsidRPr="0097415F">
        <w:rPr>
          <w:color w:val="auto"/>
          <w:sz w:val="21"/>
        </w:rPr>
        <w:t>Clúster</w:t>
      </w:r>
      <w:r w:rsidR="0097415F" w:rsidDel="0097415F">
        <w:rPr>
          <w:color w:val="auto"/>
          <w:sz w:val="21"/>
        </w:rPr>
        <w:t xml:space="preserve"> </w:t>
      </w:r>
      <w:r>
        <w:rPr>
          <w:color w:val="auto"/>
          <w:sz w:val="21"/>
        </w:rPr>
        <w:t xml:space="preserve">anualmente para evaluar si los </w:t>
      </w:r>
      <w:r w:rsidR="005A2F7E">
        <w:rPr>
          <w:color w:val="auto"/>
          <w:sz w:val="21"/>
        </w:rPr>
        <w:t xml:space="preserve">Clústeres </w:t>
      </w:r>
      <w:r w:rsidR="0097415F" w:rsidDel="0097415F">
        <w:rPr>
          <w:color w:val="auto"/>
          <w:sz w:val="21"/>
        </w:rPr>
        <w:t xml:space="preserve"> </w:t>
      </w:r>
      <w:r>
        <w:rPr>
          <w:color w:val="auto"/>
          <w:sz w:val="21"/>
        </w:rPr>
        <w:t>s</w:t>
      </w:r>
      <w:r w:rsidR="0097415F">
        <w:rPr>
          <w:color w:val="auto"/>
          <w:sz w:val="21"/>
        </w:rPr>
        <w:t>e</w:t>
      </w:r>
      <w:r>
        <w:rPr>
          <w:color w:val="auto"/>
          <w:sz w:val="21"/>
        </w:rPr>
        <w:t xml:space="preserve"> adecua</w:t>
      </w:r>
      <w:r w:rsidR="0097415F">
        <w:rPr>
          <w:color w:val="auto"/>
          <w:sz w:val="21"/>
        </w:rPr>
        <w:t>n</w:t>
      </w:r>
      <w:r>
        <w:rPr>
          <w:color w:val="auto"/>
          <w:sz w:val="21"/>
        </w:rPr>
        <w:t xml:space="preserve"> a sus objetivos, si deberían permanecer inalterados, si deberían expandirse, modernizarse, fundirse o desactivarse. Aunque las revisiones de </w:t>
      </w:r>
      <w:r w:rsidR="005A2F7E">
        <w:rPr>
          <w:color w:val="auto"/>
          <w:sz w:val="21"/>
        </w:rPr>
        <w:t xml:space="preserve">Clústeres </w:t>
      </w:r>
      <w:r w:rsidR="0051378B" w:rsidDel="0051378B">
        <w:rPr>
          <w:color w:val="auto"/>
          <w:sz w:val="21"/>
        </w:rPr>
        <w:t xml:space="preserve"> </w:t>
      </w:r>
      <w:r>
        <w:rPr>
          <w:color w:val="auto"/>
          <w:sz w:val="21"/>
        </w:rPr>
        <w:t>pueden tener en cuenta los informes CCPM, sus evaluaciones están basadas esencialmente en un análisis de cambios en las necesidades, la</w:t>
      </w:r>
      <w:r w:rsidR="0051378B">
        <w:rPr>
          <w:color w:val="auto"/>
          <w:sz w:val="21"/>
        </w:rPr>
        <w:t>s</w:t>
      </w:r>
      <w:r>
        <w:rPr>
          <w:color w:val="auto"/>
          <w:sz w:val="21"/>
        </w:rPr>
        <w:t xml:space="preserve"> capacidad</w:t>
      </w:r>
      <w:r w:rsidR="0051378B">
        <w:rPr>
          <w:color w:val="auto"/>
          <w:sz w:val="21"/>
        </w:rPr>
        <w:t>es</w:t>
      </w:r>
      <w:r>
        <w:rPr>
          <w:color w:val="auto"/>
          <w:sz w:val="21"/>
        </w:rPr>
        <w:t xml:space="preserve"> de coordinación nacional y el contexto humanitario. El CCPM, por el contrario, es una autoevaluación del </w:t>
      </w:r>
      <w:r w:rsidR="0051378B">
        <w:rPr>
          <w:color w:val="auto"/>
          <w:sz w:val="21"/>
        </w:rPr>
        <w:t xml:space="preserve">rendimiento </w:t>
      </w:r>
      <w:r>
        <w:rPr>
          <w:color w:val="auto"/>
          <w:sz w:val="21"/>
        </w:rPr>
        <w:t xml:space="preserve">del </w:t>
      </w:r>
      <w:r w:rsidR="0051378B" w:rsidRPr="0097415F">
        <w:rPr>
          <w:color w:val="auto"/>
          <w:sz w:val="21"/>
        </w:rPr>
        <w:t>Clúster</w:t>
      </w:r>
      <w:r w:rsidR="0051378B">
        <w:rPr>
          <w:color w:val="auto"/>
          <w:sz w:val="21"/>
        </w:rPr>
        <w:t xml:space="preserve"> en relación a</w:t>
      </w:r>
      <w:r>
        <w:rPr>
          <w:color w:val="auto"/>
          <w:sz w:val="21"/>
        </w:rPr>
        <w:t xml:space="preserve"> las seis funciones principales del </w:t>
      </w:r>
      <w:r w:rsidR="0051378B" w:rsidRPr="0097415F">
        <w:rPr>
          <w:color w:val="auto"/>
          <w:sz w:val="21"/>
        </w:rPr>
        <w:t>Clúster</w:t>
      </w:r>
      <w:r w:rsidR="0051378B">
        <w:rPr>
          <w:color w:val="auto"/>
          <w:sz w:val="21"/>
        </w:rPr>
        <w:t xml:space="preserve"> </w:t>
      </w:r>
      <w:r>
        <w:rPr>
          <w:color w:val="auto"/>
          <w:sz w:val="21"/>
        </w:rPr>
        <w:t xml:space="preserve">y la rendición de cuentas a las poblaciones afectadas. Su propósito es ayudar a los </w:t>
      </w:r>
      <w:r w:rsidR="005A2F7E">
        <w:rPr>
          <w:color w:val="auto"/>
          <w:sz w:val="21"/>
        </w:rPr>
        <w:t xml:space="preserve">Clústeres </w:t>
      </w:r>
      <w:r w:rsidR="0051378B">
        <w:rPr>
          <w:color w:val="auto"/>
          <w:sz w:val="21"/>
        </w:rPr>
        <w:t xml:space="preserve"> </w:t>
      </w:r>
      <w:r>
        <w:rPr>
          <w:color w:val="auto"/>
          <w:sz w:val="21"/>
        </w:rPr>
        <w:t xml:space="preserve">a coordinar y cumplir sus funciones principales de </w:t>
      </w:r>
      <w:r w:rsidR="0051378B" w:rsidRPr="0097415F">
        <w:rPr>
          <w:color w:val="auto"/>
          <w:sz w:val="21"/>
        </w:rPr>
        <w:t>Clúster</w:t>
      </w:r>
      <w:r w:rsidR="0051378B">
        <w:rPr>
          <w:color w:val="auto"/>
          <w:sz w:val="21"/>
        </w:rPr>
        <w:t xml:space="preserve"> </w:t>
      </w:r>
      <w:r>
        <w:rPr>
          <w:color w:val="auto"/>
          <w:sz w:val="21"/>
        </w:rPr>
        <w:t xml:space="preserve">de manera más </w:t>
      </w:r>
      <w:r w:rsidR="0051378B">
        <w:rPr>
          <w:color w:val="auto"/>
          <w:sz w:val="21"/>
        </w:rPr>
        <w:t xml:space="preserve">eficiente y </w:t>
      </w:r>
      <w:r>
        <w:rPr>
          <w:color w:val="auto"/>
          <w:sz w:val="21"/>
        </w:rPr>
        <w:t>eficaz.</w:t>
      </w:r>
    </w:p>
    <w:p w14:paraId="7D59787D" w14:textId="77777777" w:rsidR="00357E4D" w:rsidRPr="00BD0C2D" w:rsidRDefault="00357E4D" w:rsidP="00BD0C2D">
      <w:pPr>
        <w:shd w:val="clear" w:color="auto" w:fill="FFFFFF" w:themeFill="background1"/>
        <w:spacing w:after="200" w:line="276" w:lineRule="auto"/>
        <w:jc w:val="left"/>
        <w:rPr>
          <w:rFonts w:asciiTheme="majorHAnsi" w:eastAsiaTheme="majorEastAsia" w:hAnsiTheme="majorHAnsi" w:cstheme="majorBidi"/>
          <w:bCs/>
          <w:sz w:val="32"/>
          <w:szCs w:val="28"/>
          <w14:numForm w14:val="oldStyle"/>
        </w:rPr>
      </w:pPr>
      <w:r>
        <w:br w:type="page"/>
      </w:r>
    </w:p>
    <w:p w14:paraId="7D59787E" w14:textId="77777777" w:rsidR="00357E4D" w:rsidRPr="00590ED0" w:rsidRDefault="00357E4D" w:rsidP="00590ED0">
      <w:pPr>
        <w:pStyle w:val="Heading1"/>
      </w:pPr>
      <w:bookmarkStart w:id="18" w:name="_Toc380399260"/>
      <w:bookmarkStart w:id="19" w:name="_Toc445196982"/>
      <w:r>
        <w:t>Cómo implementar el CCPM</w:t>
      </w:r>
      <w:bookmarkEnd w:id="18"/>
      <w:bookmarkEnd w:id="19"/>
    </w:p>
    <w:p w14:paraId="7D59787F" w14:textId="5209F586" w:rsidR="00357E4D" w:rsidRPr="00590ED0" w:rsidRDefault="00357E4D" w:rsidP="00590ED0">
      <w:pPr>
        <w:pStyle w:val="Heading2"/>
      </w:pPr>
      <w:bookmarkStart w:id="20" w:name="_Toc380399261"/>
      <w:bookmarkStart w:id="21" w:name="_Toc445196983"/>
      <w:r>
        <w:t>Fase I: Planificación de</w:t>
      </w:r>
      <w:r w:rsidR="00F53F38">
        <w:t>l</w:t>
      </w:r>
      <w:r>
        <w:t xml:space="preserve"> CCPM</w:t>
      </w:r>
      <w:bookmarkEnd w:id="20"/>
      <w:bookmarkEnd w:id="21"/>
      <w:r>
        <w:t xml:space="preserve"> </w:t>
      </w:r>
    </w:p>
    <w:p w14:paraId="7D597880" w14:textId="1512F7F1" w:rsidR="00357E4D" w:rsidRPr="00BD0C2D" w:rsidRDefault="00813E3E" w:rsidP="00BD0C2D">
      <w:pPr>
        <w:shd w:val="clear" w:color="auto" w:fill="FFFFFF" w:themeFill="background1"/>
      </w:pPr>
      <w:r>
        <w:t xml:space="preserve">Al principio, </w:t>
      </w:r>
      <w:r w:rsidR="00253AAC">
        <w:t>debería ser</w:t>
      </w:r>
      <w:r>
        <w:t xml:space="preserve"> presenta</w:t>
      </w:r>
      <w:r w:rsidR="00253AAC">
        <w:t>da</w:t>
      </w:r>
      <w:r>
        <w:t xml:space="preserve"> una propuesta al </w:t>
      </w:r>
      <w:r w:rsidR="00253AAC">
        <w:t>E</w:t>
      </w:r>
      <w:r>
        <w:t>H</w:t>
      </w:r>
      <w:r w:rsidR="00253AAC">
        <w:t>P</w:t>
      </w:r>
      <w:r>
        <w:t xml:space="preserve">. El </w:t>
      </w:r>
      <w:r w:rsidR="00253AAC">
        <w:t xml:space="preserve">EHP </w:t>
      </w:r>
      <w:r>
        <w:t xml:space="preserve">fijará un plazo para la </w:t>
      </w:r>
      <w:r w:rsidR="00435D87">
        <w:t xml:space="preserve">implementación </w:t>
      </w:r>
      <w:r>
        <w:t xml:space="preserve">del CCPM y para determinar qué </w:t>
      </w:r>
      <w:r w:rsidR="005A2F7E">
        <w:t xml:space="preserve">Clústeres </w:t>
      </w:r>
      <w:r>
        <w:t xml:space="preserve"> participarán. </w:t>
      </w:r>
      <w:r w:rsidR="00435D87">
        <w:t>(</w:t>
      </w:r>
      <w:r>
        <w:t xml:space="preserve">Lo ideal sería que todos los </w:t>
      </w:r>
      <w:r w:rsidR="005A2F7E">
        <w:t xml:space="preserve">Clústeres </w:t>
      </w:r>
      <w:r>
        <w:t xml:space="preserve"> particip</w:t>
      </w:r>
      <w:r w:rsidR="00253AAC">
        <w:t>aran</w:t>
      </w:r>
      <w:r>
        <w:t xml:space="preserve">, pero el CCPM puede ser llevado a cabo por grupos individuales o pequeños de </w:t>
      </w:r>
      <w:r w:rsidR="005A2F7E">
        <w:t>Clústeres</w:t>
      </w:r>
      <w:r w:rsidR="00435D87">
        <w:t>)</w:t>
      </w:r>
      <w:r w:rsidR="00FC3576">
        <w:t>.</w:t>
      </w:r>
    </w:p>
    <w:p w14:paraId="7D597881" w14:textId="632A4427" w:rsidR="00357E4D" w:rsidRPr="00BD0C2D" w:rsidRDefault="00DE7547" w:rsidP="00BD0C2D">
      <w:pPr>
        <w:shd w:val="clear" w:color="auto" w:fill="FFFFFF" w:themeFill="background1"/>
      </w:pPr>
      <w:r>
        <w:t xml:space="preserve">Posteriormente, el </w:t>
      </w:r>
      <w:r w:rsidR="00435D87">
        <w:t>G</w:t>
      </w:r>
      <w:r>
        <w:t xml:space="preserve">rupo de </w:t>
      </w:r>
      <w:r w:rsidR="00435D87">
        <w:t>C</w:t>
      </w:r>
      <w:r>
        <w:t xml:space="preserve">oordinación </w:t>
      </w:r>
      <w:r w:rsidR="00435D87">
        <w:t xml:space="preserve">entre </w:t>
      </w:r>
      <w:r w:rsidR="005A2F7E">
        <w:t xml:space="preserve">Clústeres </w:t>
      </w:r>
      <w:r>
        <w:t xml:space="preserve"> discute cómo se llevará a cabo el CCPM y a qué nivel se emprenderá el CCPM. </w:t>
      </w:r>
    </w:p>
    <w:p w14:paraId="7D597882" w14:textId="090DCE32" w:rsidR="00357E4D" w:rsidRPr="00BD0C2D" w:rsidRDefault="001F7633" w:rsidP="00BD0C2D">
      <w:pPr>
        <w:shd w:val="clear" w:color="auto" w:fill="FFFFFF" w:themeFill="background1"/>
      </w:pPr>
      <w:r>
        <w:t xml:space="preserve">Cada </w:t>
      </w:r>
      <w:r w:rsidR="00435D87" w:rsidRPr="0097415F">
        <w:t>Clúster</w:t>
      </w:r>
      <w:r w:rsidR="00435D87">
        <w:t xml:space="preserve"> posteriormente </w:t>
      </w:r>
      <w:r>
        <w:t>se reúne para:</w:t>
      </w:r>
    </w:p>
    <w:p w14:paraId="7D597883" w14:textId="77777777" w:rsidR="00357E4D" w:rsidRPr="00BD0C2D" w:rsidRDefault="00357E4D" w:rsidP="00BD0C2D">
      <w:pPr>
        <w:pStyle w:val="ListParagraph"/>
        <w:numPr>
          <w:ilvl w:val="0"/>
          <w:numId w:val="5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>Introducir el CCPM: finalidad, metodología, proceso y seguimiento.</w:t>
      </w:r>
    </w:p>
    <w:p w14:paraId="7D597884" w14:textId="77777777" w:rsidR="00357E4D" w:rsidRPr="00BD0C2D" w:rsidRDefault="00357E4D" w:rsidP="00BD0C2D">
      <w:pPr>
        <w:pStyle w:val="ListParagraph"/>
        <w:numPr>
          <w:ilvl w:val="0"/>
          <w:numId w:val="5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>Aclarar preguntas: sobre el proceso, los resultados y el lenguaje del cuestionario, incluidas las funciones principales</w:t>
      </w:r>
    </w:p>
    <w:p w14:paraId="7D597885" w14:textId="77777777" w:rsidR="00357E4D" w:rsidRPr="00BD0C2D" w:rsidRDefault="00357E4D" w:rsidP="00BD0C2D">
      <w:pPr>
        <w:pStyle w:val="ListParagraph"/>
        <w:numPr>
          <w:ilvl w:val="0"/>
          <w:numId w:val="5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Discutir y clarificar los objetivos y un calendario para: </w:t>
      </w:r>
    </w:p>
    <w:p w14:paraId="7D597886" w14:textId="77777777" w:rsidR="00357E4D" w:rsidRPr="00BD0C2D" w:rsidRDefault="00813E3E" w:rsidP="00BD0C2D">
      <w:pPr>
        <w:pStyle w:val="ListParagraph"/>
        <w:numPr>
          <w:ilvl w:val="1"/>
          <w:numId w:val="5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>La encuesta: fechas de inicio y fin (normalmente alrededor de 2 semanas).</w:t>
      </w:r>
    </w:p>
    <w:p w14:paraId="7D597887" w14:textId="4F62CBAD" w:rsidR="00357E4D" w:rsidRPr="00BD0C2D" w:rsidRDefault="00813E3E" w:rsidP="00BD0C2D">
      <w:pPr>
        <w:pStyle w:val="ListParagraph"/>
        <w:numPr>
          <w:ilvl w:val="1"/>
          <w:numId w:val="5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El </w:t>
      </w:r>
      <w:r w:rsidR="00435D87">
        <w:rPr>
          <w:color w:val="auto"/>
        </w:rPr>
        <w:t xml:space="preserve">Informe Preliminar </w:t>
      </w:r>
      <w:r>
        <w:rPr>
          <w:color w:val="auto"/>
        </w:rPr>
        <w:t xml:space="preserve">de </w:t>
      </w:r>
      <w:r w:rsidR="00435D87">
        <w:rPr>
          <w:color w:val="auto"/>
        </w:rPr>
        <w:t>R</w:t>
      </w:r>
      <w:r>
        <w:rPr>
          <w:color w:val="auto"/>
        </w:rPr>
        <w:t xml:space="preserve">endimiento de </w:t>
      </w:r>
      <w:r w:rsidR="00435D87">
        <w:rPr>
          <w:color w:val="auto"/>
        </w:rPr>
        <w:t>C</w:t>
      </w:r>
      <w:r>
        <w:rPr>
          <w:color w:val="auto"/>
        </w:rPr>
        <w:t xml:space="preserve">oordinación y </w:t>
      </w:r>
      <w:r w:rsidR="00435D87">
        <w:rPr>
          <w:color w:val="auto"/>
        </w:rPr>
        <w:t>D</w:t>
      </w:r>
      <w:r>
        <w:rPr>
          <w:color w:val="auto"/>
        </w:rPr>
        <w:t>escripción de</w:t>
      </w:r>
      <w:r w:rsidR="00435D87">
        <w:rPr>
          <w:color w:val="auto"/>
        </w:rPr>
        <w:t xml:space="preserve">l </w:t>
      </w:r>
      <w:r w:rsidR="00435D87" w:rsidRPr="00FC3576">
        <w:rPr>
          <w:color w:val="auto"/>
        </w:rPr>
        <w:t>Clúster</w:t>
      </w:r>
      <w:r>
        <w:rPr>
          <w:color w:val="auto"/>
        </w:rPr>
        <w:t xml:space="preserve">.  </w:t>
      </w:r>
    </w:p>
    <w:p w14:paraId="7D597888" w14:textId="6C950F10" w:rsidR="00357E4D" w:rsidRPr="00BD0C2D" w:rsidRDefault="00813E3E" w:rsidP="00BD0C2D">
      <w:pPr>
        <w:pStyle w:val="ListParagraph"/>
        <w:numPr>
          <w:ilvl w:val="1"/>
          <w:numId w:val="5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Una reunión de </w:t>
      </w:r>
      <w:r w:rsidR="005A2F7E">
        <w:rPr>
          <w:color w:val="auto"/>
          <w:sz w:val="21"/>
        </w:rPr>
        <w:t xml:space="preserve">Clústeres </w:t>
      </w:r>
      <w:r w:rsidR="009E706E">
        <w:rPr>
          <w:color w:val="auto"/>
          <w:sz w:val="21"/>
        </w:rPr>
        <w:t xml:space="preserve"> </w:t>
      </w:r>
      <w:r>
        <w:rPr>
          <w:color w:val="auto"/>
        </w:rPr>
        <w:t xml:space="preserve">para (i) analizar y contextualizar las conclusiones del </w:t>
      </w:r>
      <w:r w:rsidR="009E706E">
        <w:rPr>
          <w:color w:val="auto"/>
        </w:rPr>
        <w:t>I</w:t>
      </w:r>
      <w:r>
        <w:rPr>
          <w:color w:val="auto"/>
        </w:rPr>
        <w:t xml:space="preserve">nforme </w:t>
      </w:r>
      <w:r w:rsidR="009E706E">
        <w:rPr>
          <w:color w:val="auto"/>
        </w:rPr>
        <w:t xml:space="preserve">Preliminar </w:t>
      </w:r>
      <w:r>
        <w:rPr>
          <w:color w:val="auto"/>
        </w:rPr>
        <w:t xml:space="preserve">de rendimiento de coordinación, y (ii) finalizar el </w:t>
      </w:r>
      <w:r w:rsidR="005A2F7E">
        <w:rPr>
          <w:color w:val="auto"/>
        </w:rPr>
        <w:t>Informe de Rendimiento de Coordinación</w:t>
      </w:r>
      <w:r>
        <w:rPr>
          <w:color w:val="auto"/>
        </w:rPr>
        <w:t xml:space="preserve"> y desarrollar un </w:t>
      </w:r>
      <w:r w:rsidR="005A2F7E">
        <w:rPr>
          <w:color w:val="auto"/>
        </w:rPr>
        <w:t>Plan de Acción</w:t>
      </w:r>
      <w:r>
        <w:rPr>
          <w:color w:val="auto"/>
        </w:rPr>
        <w:t xml:space="preserve">. </w:t>
      </w:r>
    </w:p>
    <w:p w14:paraId="7D597889" w14:textId="331F6BA8" w:rsidR="003A3625" w:rsidRPr="00DB061A" w:rsidRDefault="00357E4D" w:rsidP="00DB061A">
      <w:pPr>
        <w:pStyle w:val="ListParagraph"/>
        <w:numPr>
          <w:ilvl w:val="1"/>
          <w:numId w:val="5"/>
        </w:numPr>
        <w:shd w:val="clear" w:color="auto" w:fill="FFFFFF" w:themeFill="background1"/>
        <w:spacing w:after="0"/>
        <w:rPr>
          <w:color w:val="auto"/>
        </w:rPr>
      </w:pPr>
      <w:r>
        <w:rPr>
          <w:color w:val="auto"/>
        </w:rPr>
        <w:t xml:space="preserve">Seguimiento de la implementación del </w:t>
      </w:r>
      <w:r w:rsidR="005A2F7E">
        <w:rPr>
          <w:color w:val="auto"/>
        </w:rPr>
        <w:t>Plan de Acción</w:t>
      </w:r>
      <w:r>
        <w:rPr>
          <w:color w:val="auto"/>
        </w:rPr>
        <w:t>.</w:t>
      </w:r>
    </w:p>
    <w:p w14:paraId="7D59788A" w14:textId="77777777" w:rsidR="00357E4D" w:rsidRPr="00DB061A" w:rsidRDefault="00357E4D" w:rsidP="00DB061A">
      <w:pPr>
        <w:pStyle w:val="Heading3"/>
      </w:pPr>
      <w:bookmarkStart w:id="22" w:name="_Toc380399262"/>
      <w:bookmarkStart w:id="23" w:name="_Toc445196984"/>
      <w:r>
        <w:t>Resultado I: Decidir el marco de implementación del CCPM</w:t>
      </w:r>
      <w:bookmarkEnd w:id="22"/>
      <w:bookmarkEnd w:id="23"/>
    </w:p>
    <w:p w14:paraId="7D59788B" w14:textId="5771C99F" w:rsidR="00357E4D" w:rsidRPr="00BD0C2D" w:rsidRDefault="00357E4D" w:rsidP="00BD0C2D">
      <w:pPr>
        <w:shd w:val="clear" w:color="auto" w:fill="FFFFFF" w:themeFill="background1"/>
      </w:pPr>
      <w:r>
        <w:t xml:space="preserve">Las decisiones más importantes tomadas en reuniones de planificación son: cuándo llevar a cabo un proceso de CCPM, qué </w:t>
      </w:r>
      <w:r w:rsidR="005A2F7E">
        <w:t xml:space="preserve">Clústeres </w:t>
      </w:r>
      <w:r>
        <w:t xml:space="preserve">participarán y qué niveles participarán. </w:t>
      </w:r>
    </w:p>
    <w:p w14:paraId="7D59788C" w14:textId="77777777" w:rsidR="00357E4D" w:rsidRPr="00590ED0" w:rsidRDefault="00357E4D" w:rsidP="00590ED0">
      <w:pPr>
        <w:pStyle w:val="Heading2"/>
      </w:pPr>
      <w:bookmarkStart w:id="24" w:name="_Toc380399263"/>
      <w:bookmarkStart w:id="25" w:name="_Toc445196985"/>
      <w:r>
        <w:t>Paso II: la encuesta CCPM</w:t>
      </w:r>
      <w:bookmarkEnd w:id="24"/>
      <w:bookmarkEnd w:id="25"/>
      <w:r>
        <w:t xml:space="preserve"> </w:t>
      </w:r>
    </w:p>
    <w:p w14:paraId="7D59788D" w14:textId="77777777" w:rsidR="00357E4D" w:rsidRPr="00BD0C2D" w:rsidRDefault="00357E4D" w:rsidP="00BD0C2D">
      <w:pPr>
        <w:shd w:val="clear" w:color="auto" w:fill="FFFFFF" w:themeFill="background1"/>
      </w:pPr>
      <w:r>
        <w:t>La encuesta consta de tres cuestionarios en línea separados:</w:t>
      </w:r>
    </w:p>
    <w:p w14:paraId="7D59788E" w14:textId="0BA6BB30" w:rsidR="00357E4D" w:rsidRPr="00BD0C2D" w:rsidRDefault="00813E3E" w:rsidP="00BD0C2D">
      <w:pPr>
        <w:pStyle w:val="ListParagraph"/>
        <w:numPr>
          <w:ilvl w:val="0"/>
          <w:numId w:val="3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Una descripción general de la estructura del </w:t>
      </w:r>
      <w:r w:rsidR="005A2F7E">
        <w:rPr>
          <w:color w:val="auto"/>
        </w:rPr>
        <w:t>Clúster</w:t>
      </w:r>
      <w:r>
        <w:rPr>
          <w:color w:val="auto"/>
        </w:rPr>
        <w:t>, completada por el coordinador de</w:t>
      </w:r>
      <w:r w:rsidR="0049397E">
        <w:rPr>
          <w:color w:val="auto"/>
        </w:rPr>
        <w:t>l</w:t>
      </w:r>
      <w:r>
        <w:rPr>
          <w:color w:val="auto"/>
        </w:rPr>
        <w:t xml:space="preserve"> </w:t>
      </w:r>
      <w:r w:rsidR="005A2F7E">
        <w:rPr>
          <w:color w:val="auto"/>
        </w:rPr>
        <w:t>Clúster</w:t>
      </w:r>
      <w:r>
        <w:rPr>
          <w:color w:val="auto"/>
        </w:rPr>
        <w:t>.</w:t>
      </w:r>
    </w:p>
    <w:p w14:paraId="7D59788F" w14:textId="349700BA" w:rsidR="00357E4D" w:rsidRPr="00BD0C2D" w:rsidRDefault="00813E3E" w:rsidP="00BD0C2D">
      <w:pPr>
        <w:pStyle w:val="ListParagraph"/>
        <w:numPr>
          <w:ilvl w:val="0"/>
          <w:numId w:val="3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Un cuestionario sobre el </w:t>
      </w:r>
      <w:r w:rsidR="0049397E">
        <w:rPr>
          <w:color w:val="auto"/>
        </w:rPr>
        <w:t>rendimiento</w:t>
      </w:r>
      <w:r>
        <w:rPr>
          <w:color w:val="auto"/>
        </w:rPr>
        <w:t xml:space="preserve"> del </w:t>
      </w:r>
      <w:r w:rsidR="005A2F7E">
        <w:rPr>
          <w:color w:val="auto"/>
        </w:rPr>
        <w:t>Clúster</w:t>
      </w:r>
      <w:r>
        <w:rPr>
          <w:color w:val="auto"/>
        </w:rPr>
        <w:t xml:space="preserve">, completado por el coordinador y el </w:t>
      </w:r>
      <w:proofErr w:type="spellStart"/>
      <w:r>
        <w:rPr>
          <w:color w:val="auto"/>
        </w:rPr>
        <w:t>cofacilitador</w:t>
      </w:r>
      <w:proofErr w:type="spellEnd"/>
      <w:r>
        <w:rPr>
          <w:color w:val="auto"/>
        </w:rPr>
        <w:t xml:space="preserve"> del </w:t>
      </w:r>
      <w:r w:rsidR="005A2F7E">
        <w:rPr>
          <w:color w:val="auto"/>
        </w:rPr>
        <w:t>Clúster</w:t>
      </w:r>
      <w:r>
        <w:rPr>
          <w:color w:val="auto"/>
        </w:rPr>
        <w:t>.</w:t>
      </w:r>
    </w:p>
    <w:p w14:paraId="7D597890" w14:textId="115913E4" w:rsidR="00357E4D" w:rsidRPr="00BD0C2D" w:rsidRDefault="00813E3E" w:rsidP="00BD0C2D">
      <w:pPr>
        <w:pStyle w:val="ListParagraph"/>
        <w:numPr>
          <w:ilvl w:val="0"/>
          <w:numId w:val="3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>Un cuestionario sobre el</w:t>
      </w:r>
      <w:r w:rsidR="0049397E">
        <w:rPr>
          <w:color w:val="auto"/>
        </w:rPr>
        <w:t xml:space="preserve"> rendimiento</w:t>
      </w:r>
      <w:r>
        <w:rPr>
          <w:color w:val="auto"/>
        </w:rPr>
        <w:t xml:space="preserve"> del </w:t>
      </w:r>
      <w:r w:rsidR="005A2F7E">
        <w:rPr>
          <w:color w:val="auto"/>
        </w:rPr>
        <w:t>Clúster</w:t>
      </w:r>
      <w:r>
        <w:rPr>
          <w:color w:val="auto"/>
        </w:rPr>
        <w:t xml:space="preserve">, completado por los socios del </w:t>
      </w:r>
      <w:r w:rsidR="005A2F7E">
        <w:rPr>
          <w:color w:val="auto"/>
        </w:rPr>
        <w:t>Clúster</w:t>
      </w:r>
      <w:r>
        <w:rPr>
          <w:color w:val="auto"/>
        </w:rPr>
        <w:t>.</w:t>
      </w:r>
    </w:p>
    <w:p w14:paraId="7D597891" w14:textId="215CDB56" w:rsidR="00357E4D" w:rsidRPr="00BD0C2D" w:rsidRDefault="00357E4D" w:rsidP="00BD0C2D">
      <w:pPr>
        <w:shd w:val="clear" w:color="auto" w:fill="FFFFFF" w:themeFill="background1"/>
      </w:pPr>
      <w:r>
        <w:t xml:space="preserve">El segundo y tercer cuestionarios se centran en los criterios que indican hasta qué punto el coordinador y los socios creen que el </w:t>
      </w:r>
      <w:r w:rsidR="005A2F7E">
        <w:t>Clúster</w:t>
      </w:r>
      <w:r>
        <w:t xml:space="preserve"> está ejecutando sus funciones básicas. </w:t>
      </w:r>
    </w:p>
    <w:p w14:paraId="7D597892" w14:textId="04F71465" w:rsidR="00357E4D" w:rsidRPr="00BD0C2D" w:rsidRDefault="00357E4D" w:rsidP="00BD0C2D">
      <w:pPr>
        <w:shd w:val="clear" w:color="auto" w:fill="FFFFFF" w:themeFill="background1"/>
      </w:pPr>
      <w:r>
        <w:t xml:space="preserve">Los </w:t>
      </w:r>
      <w:r w:rsidR="005A2F7E">
        <w:t xml:space="preserve">Clústeres  </w:t>
      </w:r>
      <w:r w:rsidR="00E60DD1">
        <w:t>G</w:t>
      </w:r>
      <w:r>
        <w:t xml:space="preserve">lobales proporcionan apoyo técnico a los </w:t>
      </w:r>
      <w:r w:rsidR="005A2F7E">
        <w:t xml:space="preserve">Clústeres </w:t>
      </w:r>
      <w:r>
        <w:t>de países: cre</w:t>
      </w:r>
      <w:r w:rsidR="00E60DD1">
        <w:t>a</w:t>
      </w:r>
      <w:r>
        <w:t xml:space="preserve">n enlaces a los cuestionarios, gestionan los datos que estos generan, compilan las respuestas para el </w:t>
      </w:r>
      <w:r w:rsidR="005A2F7E">
        <w:t>Informe Preliminar de Rendimiento de Coordinación</w:t>
      </w:r>
      <w:r>
        <w:t xml:space="preserve">, borran los comentarios según se necesite y comparten el informe con los </w:t>
      </w:r>
      <w:r w:rsidR="005A2F7E">
        <w:t xml:space="preserve">Clústeres </w:t>
      </w:r>
      <w:r>
        <w:t xml:space="preserve">de países. </w:t>
      </w:r>
    </w:p>
    <w:p w14:paraId="7D597893" w14:textId="55FAD8D3" w:rsidR="00357E4D" w:rsidRPr="00BD0C2D" w:rsidRDefault="00357E4D" w:rsidP="00BD0C2D">
      <w:pPr>
        <w:shd w:val="clear" w:color="auto" w:fill="FFFFFF" w:themeFill="background1"/>
      </w:pPr>
      <w:r>
        <w:t xml:space="preserve">Los datos se gestionan en el ámbito mundial porque resulta menos costoso que instalar el software/base de datos en cada país. Para preservar la propiedad del ejercicio del </w:t>
      </w:r>
      <w:r w:rsidR="005A2F7E">
        <w:t>Clúster</w:t>
      </w:r>
      <w:r>
        <w:t xml:space="preserve"> del país, el personal técnico compila y analiza los datos. El acceso está restringido mediante contraseña, y tan solo los coordinadores de </w:t>
      </w:r>
      <w:r w:rsidR="005A2F7E">
        <w:t xml:space="preserve">Clústeres </w:t>
      </w:r>
      <w:r>
        <w:t xml:space="preserve">del país tienen acceso a los resultados de sus </w:t>
      </w:r>
      <w:r w:rsidR="005A2F7E">
        <w:t xml:space="preserve">Clústeres </w:t>
      </w:r>
      <w:r>
        <w:t xml:space="preserve">hasta que se haya completado el </w:t>
      </w:r>
      <w:r w:rsidR="005A2F7E">
        <w:t>Informe de Rendimiento de Coordinación</w:t>
      </w:r>
      <w:r>
        <w:t xml:space="preserve">. </w:t>
      </w:r>
    </w:p>
    <w:p w14:paraId="7D597894" w14:textId="77777777" w:rsidR="00357E4D" w:rsidRPr="00590ED0" w:rsidRDefault="00357E4D" w:rsidP="00590ED0">
      <w:pPr>
        <w:pStyle w:val="Heading4"/>
      </w:pPr>
      <w:r>
        <w:t>Estructura y alcance de los cuestionarios</w:t>
      </w:r>
    </w:p>
    <w:p w14:paraId="7D597895" w14:textId="70E75368" w:rsidR="00357E4D" w:rsidRPr="00BD0C2D" w:rsidRDefault="00357E4D" w:rsidP="00BD0C2D">
      <w:pPr>
        <w:shd w:val="clear" w:color="auto" w:fill="FFFFFF" w:themeFill="background1"/>
      </w:pPr>
      <w:r>
        <w:t xml:space="preserve">Los cuestionarios solicitan a los socios y coordinadores de </w:t>
      </w:r>
      <w:r w:rsidR="005A2F7E">
        <w:t xml:space="preserve">Clústeres </w:t>
      </w:r>
      <w:r>
        <w:t xml:space="preserve">que evalúen hasta qué punto el </w:t>
      </w:r>
      <w:r w:rsidR="005A2F7E">
        <w:t>Clúster</w:t>
      </w:r>
      <w:r>
        <w:t xml:space="preserve"> cumple sus funciones principales. La mayoría de las preguntas solicitan respuestas cualitativas. </w:t>
      </w:r>
    </w:p>
    <w:p w14:paraId="7D597896" w14:textId="714BB3DA" w:rsidR="00357E4D" w:rsidRPr="00BD0C2D" w:rsidRDefault="00737B55" w:rsidP="00BD0C2D">
      <w:pPr>
        <w:shd w:val="clear" w:color="auto" w:fill="FFFFFF" w:themeFill="background1"/>
      </w:pPr>
      <w:r>
        <w:t xml:space="preserve">Para asegurar la máxima participación, se recomienda que los coordinadores de </w:t>
      </w:r>
      <w:r w:rsidR="005A2F7E">
        <w:t xml:space="preserve">Clústeres </w:t>
      </w:r>
      <w:r>
        <w:t xml:space="preserve">envíen recordatorios a los socios de </w:t>
      </w:r>
      <w:r w:rsidR="005A2F7E">
        <w:t>Clúster</w:t>
      </w:r>
      <w:r>
        <w:t xml:space="preserve"> a mitad del período establecido para completar los cuestionarios. Si la tasa de respuesta es baja, el coordinador de </w:t>
      </w:r>
      <w:r w:rsidR="005A2F7E">
        <w:t>Clúster</w:t>
      </w:r>
      <w:r>
        <w:t xml:space="preserve"> y el </w:t>
      </w:r>
      <w:r w:rsidR="005A2F7E">
        <w:t>Clúster</w:t>
      </w:r>
      <w:r>
        <w:t xml:space="preserve"> </w:t>
      </w:r>
      <w:r w:rsidR="00E60DD1">
        <w:t xml:space="preserve"> Global </w:t>
      </w:r>
      <w:r>
        <w:t>u OCHA podrán decidir extender el plazo para enviar los cuestionarios.</w:t>
      </w:r>
    </w:p>
    <w:p w14:paraId="7D597897" w14:textId="77777777" w:rsidR="00357E4D" w:rsidRPr="00BD0C2D" w:rsidRDefault="00357E4D" w:rsidP="00BD0C2D">
      <w:pPr>
        <w:shd w:val="clear" w:color="auto" w:fill="FFFFFF" w:themeFill="background1"/>
      </w:pPr>
      <w:r>
        <w:t xml:space="preserve">Ejemplos de preguntas: Planificación y desarrollo de estrategias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2"/>
      </w:tblGrid>
      <w:tr w:rsidR="00357E4D" w:rsidRPr="00BD0C2D" w14:paraId="7D5978A5" w14:textId="77777777" w:rsidTr="008000B9">
        <w:trPr>
          <w:trHeight w:val="395"/>
        </w:trPr>
        <w:tc>
          <w:tcPr>
            <w:tcW w:w="826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7D597898" w14:textId="77777777" w:rsidR="00737B55" w:rsidRPr="00684E7B" w:rsidRDefault="00737B55" w:rsidP="00DB1567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>
              <w:rPr>
                <w:b/>
              </w:rPr>
              <w:t>Planificación y desarrollo de estrategias</w:t>
            </w:r>
          </w:p>
          <w:p w14:paraId="7D597899" w14:textId="77777777" w:rsidR="00684E7B" w:rsidRDefault="00684E7B" w:rsidP="00DB1567">
            <w:pPr>
              <w:shd w:val="clear" w:color="auto" w:fill="D9D9D9" w:themeFill="background1" w:themeFillShade="D9"/>
              <w:spacing w:after="0" w:line="240" w:lineRule="auto"/>
              <w:rPr>
                <w:i/>
              </w:rPr>
            </w:pPr>
          </w:p>
          <w:p w14:paraId="7D59789A" w14:textId="003F9CD3" w:rsidR="00357E4D" w:rsidRPr="00684E7B" w:rsidRDefault="00357E4D" w:rsidP="00DB1567">
            <w:pPr>
              <w:shd w:val="clear" w:color="auto" w:fill="D9D9D9" w:themeFill="background1" w:themeFillShade="D9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Pregunta: ¿Su organización ha ayudado a desarrollar un plan estratégico de </w:t>
            </w:r>
            <w:r w:rsidR="005A2F7E">
              <w:rPr>
                <w:i/>
              </w:rPr>
              <w:t>Clúster</w:t>
            </w:r>
            <w:r>
              <w:rPr>
                <w:i/>
              </w:rPr>
              <w:t>?</w:t>
            </w:r>
          </w:p>
          <w:p w14:paraId="7D59789B" w14:textId="77777777" w:rsidR="00737B55" w:rsidRPr="00BD0C2D" w:rsidRDefault="00737B55" w:rsidP="00DB1567">
            <w:pPr>
              <w:shd w:val="clear" w:color="auto" w:fill="D9D9D9" w:themeFill="background1" w:themeFillShade="D9"/>
              <w:spacing w:after="0" w:line="240" w:lineRule="auto"/>
            </w:pPr>
          </w:p>
          <w:p w14:paraId="7D59789C" w14:textId="77777777" w:rsidR="00357E4D" w:rsidRPr="00BD0C2D" w:rsidRDefault="00357E4D" w:rsidP="00DB1567">
            <w:pPr>
              <w:shd w:val="clear" w:color="auto" w:fill="D9D9D9" w:themeFill="background1" w:themeFillShade="D9"/>
              <w:spacing w:after="0" w:line="240" w:lineRule="auto"/>
            </w:pPr>
            <w:r>
              <w:t>Respuestas</w:t>
            </w:r>
          </w:p>
          <w:p w14:paraId="7D59789D" w14:textId="236FEA0D" w:rsidR="00357E4D" w:rsidRPr="00BD0C2D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El </w:t>
            </w:r>
            <w:r w:rsidR="005A2F7E">
              <w:rPr>
                <w:color w:val="auto"/>
              </w:rPr>
              <w:t>Clúster</w:t>
            </w:r>
            <w:r>
              <w:rPr>
                <w:color w:val="auto"/>
              </w:rPr>
              <w:t xml:space="preserve"> no ha desarrollado su plan estratégico </w:t>
            </w:r>
          </w:p>
          <w:p w14:paraId="7D59789E" w14:textId="77777777" w:rsidR="00357E4D" w:rsidRPr="00BD0C2D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Se ha desarrollado un plan pero no se pidió a mi organización que participara  </w:t>
            </w:r>
          </w:p>
          <w:p w14:paraId="7D59789F" w14:textId="1772AC53" w:rsidR="00684E7B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Se pidió a mi organización que ayudara </w:t>
            </w:r>
            <w:r w:rsidR="00E60DD1">
              <w:rPr>
                <w:color w:val="auto"/>
              </w:rPr>
              <w:t xml:space="preserve">a </w:t>
            </w:r>
            <w:r>
              <w:rPr>
                <w:color w:val="auto"/>
              </w:rPr>
              <w:t xml:space="preserve">desarrollar el plan pero no contribuyó </w:t>
            </w:r>
          </w:p>
          <w:p w14:paraId="7D5978A0" w14:textId="77777777" w:rsidR="00357E4D" w:rsidRPr="00BD0C2D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Mi organización ayudó a desarrollar el plan, pero su contribución no se tuvo en cuenta adecuadamente </w:t>
            </w:r>
          </w:p>
          <w:p w14:paraId="7D5978A1" w14:textId="77777777" w:rsidR="00684E7B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Mi organización ayudó a desarrollar el plan y su contribución se tuvo en cuenta de forma adecuada de alguna manera</w:t>
            </w:r>
          </w:p>
          <w:p w14:paraId="7D5978A2" w14:textId="77777777" w:rsidR="00357E4D" w:rsidRPr="00BD0C2D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Mi organización ayudó a desarrollar el plan y su contribución se tuvo en cuenta adecuadamente </w:t>
            </w:r>
          </w:p>
          <w:p w14:paraId="7D5978A3" w14:textId="77777777" w:rsidR="00357E4D" w:rsidRPr="00BD0C2D" w:rsidRDefault="00357E4D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 xml:space="preserve">No lo sé  </w:t>
            </w:r>
          </w:p>
          <w:p w14:paraId="7D5978A4" w14:textId="2549A579" w:rsidR="00357E4D" w:rsidRPr="00BD0C2D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No aplicable (por ejemplo, debido a que mi organización tiene estatus de observador o no está involucrado en esta actividad de</w:t>
            </w:r>
            <w:r w:rsidR="00E60DD1">
              <w:rPr>
                <w:color w:val="auto"/>
              </w:rPr>
              <w:t>l</w:t>
            </w:r>
            <w:r>
              <w:rPr>
                <w:color w:val="auto"/>
              </w:rPr>
              <w:t xml:space="preserve"> </w:t>
            </w:r>
            <w:r w:rsidR="005A2F7E">
              <w:rPr>
                <w:color w:val="auto"/>
              </w:rPr>
              <w:t>Clúster</w:t>
            </w:r>
            <w:r>
              <w:rPr>
                <w:color w:val="auto"/>
              </w:rPr>
              <w:t xml:space="preserve">).               </w:t>
            </w:r>
          </w:p>
        </w:tc>
      </w:tr>
    </w:tbl>
    <w:p w14:paraId="7D5978A6" w14:textId="77777777" w:rsidR="00357E4D" w:rsidRPr="00BD0C2D" w:rsidRDefault="00357E4D" w:rsidP="00BD0C2D">
      <w:pPr>
        <w:pStyle w:val="ListParagraph"/>
        <w:shd w:val="clear" w:color="auto" w:fill="FFFFFF" w:themeFill="background1"/>
        <w:ind w:firstLine="0"/>
        <w:rPr>
          <w:color w:val="auto"/>
        </w:rPr>
      </w:pPr>
    </w:p>
    <w:p w14:paraId="7D5978A7" w14:textId="77777777" w:rsidR="00243DB5" w:rsidRPr="00BD0C2D" w:rsidRDefault="00243DB5" w:rsidP="00BD0C2D">
      <w:pPr>
        <w:shd w:val="clear" w:color="auto" w:fill="FFFFFF" w:themeFill="background1"/>
      </w:pPr>
      <w:r>
        <w:br w:type="page"/>
      </w:r>
    </w:p>
    <w:tbl>
      <w:tblPr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250"/>
      </w:tblGrid>
      <w:tr w:rsidR="004D5E18" w:rsidRPr="00BD0C2D" w14:paraId="7D5978B0" w14:textId="77777777" w:rsidTr="004D5E18">
        <w:trPr>
          <w:trHeight w:val="105"/>
        </w:trPr>
        <w:tc>
          <w:tcPr>
            <w:tcW w:w="8330" w:type="dxa"/>
            <w:shd w:val="clear" w:color="auto" w:fill="D9D9D9" w:themeFill="background1" w:themeFillShade="D9"/>
          </w:tcPr>
          <w:p w14:paraId="7D5978A8" w14:textId="34469190" w:rsidR="00357E4D" w:rsidRPr="00684E7B" w:rsidRDefault="00357E4D" w:rsidP="008000B9">
            <w:pPr>
              <w:shd w:val="clear" w:color="auto" w:fill="D9D9D9" w:themeFill="background1" w:themeFillShade="D9"/>
              <w:rPr>
                <w:i/>
              </w:rPr>
            </w:pPr>
            <w:r>
              <w:rPr>
                <w:i/>
              </w:rPr>
              <w:t>Pregunta: ¿</w:t>
            </w:r>
            <w:r w:rsidR="00E60DD1">
              <w:rPr>
                <w:i/>
              </w:rPr>
              <w:t>Ha guiado e</w:t>
            </w:r>
            <w:r>
              <w:rPr>
                <w:i/>
              </w:rPr>
              <w:t xml:space="preserve">l plan estratégico del </w:t>
            </w:r>
            <w:r w:rsidR="005A2F7E">
              <w:rPr>
                <w:i/>
              </w:rPr>
              <w:t>Clúster</w:t>
            </w:r>
            <w:r>
              <w:rPr>
                <w:i/>
              </w:rPr>
              <w:t xml:space="preserve"> la respuesta de su organización en los últimos 6 meses?</w:t>
            </w:r>
          </w:p>
          <w:p w14:paraId="7D5978A9" w14:textId="77777777" w:rsidR="00357E4D" w:rsidRPr="00BD0C2D" w:rsidRDefault="00357E4D" w:rsidP="008000B9">
            <w:pPr>
              <w:shd w:val="clear" w:color="auto" w:fill="D9D9D9" w:themeFill="background1" w:themeFillShade="D9"/>
              <w:spacing w:after="0" w:line="240" w:lineRule="auto"/>
            </w:pPr>
            <w:r>
              <w:t>Respuestas</w:t>
            </w:r>
          </w:p>
          <w:p w14:paraId="7D5978AA" w14:textId="77777777" w:rsidR="00684E7B" w:rsidRPr="00684E7B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Existe un plan estratégico, pero no ha sido compartido con mi organización                       </w:t>
            </w:r>
          </w:p>
          <w:p w14:paraId="7D5978AB" w14:textId="77777777" w:rsidR="00684E7B" w:rsidRPr="00684E7B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>
              <w:rPr>
                <w:color w:val="auto"/>
              </w:rPr>
              <w:t>El plan estratégico se ha compartido, pero mi organización no lo ha utilizado</w:t>
            </w:r>
          </w:p>
          <w:p w14:paraId="7D5978AC" w14:textId="77777777" w:rsidR="00684E7B" w:rsidRPr="00684E7B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El plan estratégico se ha compartido y mi organización lo ha utilizado en ocasiones </w:t>
            </w:r>
          </w:p>
          <w:p w14:paraId="7D5978AD" w14:textId="124B06ED" w:rsidR="00684E7B" w:rsidRPr="00684E7B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El plan estratégico se ha compartido y mi organización </w:t>
            </w:r>
            <w:r w:rsidR="00DA5552">
              <w:rPr>
                <w:color w:val="auto"/>
              </w:rPr>
              <w:t xml:space="preserve">lo ha utilizado </w:t>
            </w:r>
            <w:r>
              <w:rPr>
                <w:color w:val="auto"/>
              </w:rPr>
              <w:t xml:space="preserve">a menudo </w:t>
            </w:r>
          </w:p>
          <w:p w14:paraId="7D5978AE" w14:textId="63555BC2" w:rsidR="00684E7B" w:rsidRPr="00684E7B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>
              <w:rPr>
                <w:color w:val="auto"/>
              </w:rPr>
              <w:t>El plan estratégico se ha compartido y mi organización siempre lo ha utilizado</w:t>
            </w:r>
          </w:p>
          <w:p w14:paraId="7D5978AF" w14:textId="77777777" w:rsidR="00357E4D" w:rsidRPr="00BD0C2D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rPr>
                <w:color w:val="auto"/>
              </w:rPr>
            </w:pPr>
            <w:r>
              <w:rPr>
                <w:color w:val="auto"/>
              </w:rPr>
              <w:t>No lo sé</w:t>
            </w:r>
          </w:p>
        </w:tc>
      </w:tr>
    </w:tbl>
    <w:p w14:paraId="7D5978B1" w14:textId="77777777" w:rsidR="00357E4D" w:rsidRPr="00BD0C2D" w:rsidRDefault="00357E4D" w:rsidP="00BD0C2D">
      <w:pPr>
        <w:shd w:val="clear" w:color="auto" w:fill="FFFFFF" w:themeFill="background1"/>
      </w:pPr>
    </w:p>
    <w:p w14:paraId="7D5978B2" w14:textId="77777777" w:rsidR="00357E4D" w:rsidRPr="00590ED0" w:rsidRDefault="00357E4D" w:rsidP="00590ED0">
      <w:pPr>
        <w:pStyle w:val="Heading4"/>
      </w:pPr>
      <w:r>
        <w:t>Análisis y puntuación</w:t>
      </w:r>
    </w:p>
    <w:p w14:paraId="7D5978B3" w14:textId="77777777" w:rsidR="00357E4D" w:rsidRPr="00BD0C2D" w:rsidRDefault="00737B55" w:rsidP="00BD0C2D">
      <w:pPr>
        <w:shd w:val="clear" w:color="auto" w:fill="FFFFFF" w:themeFill="background1"/>
        <w:spacing w:after="200" w:line="276" w:lineRule="auto"/>
        <w:jc w:val="left"/>
      </w:pPr>
      <w:r>
        <w:t xml:space="preserve">Las respuestas se puntúan en cinco categorías: </w:t>
      </w:r>
    </w:p>
    <w:tbl>
      <w:tblPr>
        <w:tblpPr w:leftFromText="180" w:rightFromText="180" w:vertAnchor="text" w:horzAnchor="margin" w:tblpXSpec="center" w:tblpY="61"/>
        <w:tblW w:w="77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1"/>
        <w:gridCol w:w="1342"/>
      </w:tblGrid>
      <w:tr w:rsidR="00773F46" w:rsidRPr="006A0620" w14:paraId="7D5978B6" w14:textId="77777777" w:rsidTr="00684E7B">
        <w:trPr>
          <w:trHeight w:val="252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B4" w14:textId="77777777" w:rsidR="00773F46" w:rsidRPr="00E97EC1" w:rsidRDefault="00773F46" w:rsidP="00773F4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 xml:space="preserve">Respuestas 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B5" w14:textId="77777777" w:rsidR="00773F46" w:rsidRPr="00E97EC1" w:rsidRDefault="00773F46" w:rsidP="00773F4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Puntos</w:t>
            </w:r>
          </w:p>
        </w:tc>
      </w:tr>
      <w:tr w:rsidR="00773F46" w:rsidRPr="006A0620" w14:paraId="7D5978B9" w14:textId="77777777" w:rsidTr="00684E7B">
        <w:trPr>
          <w:trHeight w:val="306"/>
        </w:trPr>
        <w:tc>
          <w:tcPr>
            <w:tcW w:w="63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B7" w14:textId="77777777" w:rsidR="00773F46" w:rsidRPr="006A0620" w:rsidRDefault="00773F46" w:rsidP="00773F4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Se debería haber hecho, pero no se hizo</w:t>
            </w:r>
          </w:p>
        </w:tc>
        <w:tc>
          <w:tcPr>
            <w:tcW w:w="13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B8" w14:textId="77777777" w:rsidR="00773F46" w:rsidRPr="006A0620" w:rsidRDefault="00773F46" w:rsidP="00773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</w:tr>
      <w:tr w:rsidR="00773F46" w:rsidRPr="006A0620" w14:paraId="7D5978BC" w14:textId="77777777" w:rsidTr="00684E7B">
        <w:trPr>
          <w:trHeight w:val="412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BA" w14:textId="77777777" w:rsidR="00773F46" w:rsidRPr="006A0620" w:rsidRDefault="00773F46" w:rsidP="00773F4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Se inició la acción o actividad, pero no funcionó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BB" w14:textId="77777777" w:rsidR="00773F46" w:rsidRPr="006A0620" w:rsidRDefault="00773F46" w:rsidP="00773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</w:tr>
      <w:tr w:rsidR="00773F46" w:rsidRPr="006A0620" w14:paraId="7D5978BF" w14:textId="77777777" w:rsidTr="00684E7B">
        <w:trPr>
          <w:trHeight w:val="364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BD" w14:textId="5CADFB04" w:rsidR="00773F46" w:rsidRPr="006A0620" w:rsidRDefault="00773F46" w:rsidP="0094109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Se inició la acción o actividad, pero se completó parcialmente o se realizó de manera parcialmente eficaz. Funcionó pero necesita mejoras importantes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BE" w14:textId="77777777" w:rsidR="00773F46" w:rsidRPr="006A0620" w:rsidRDefault="00773F46" w:rsidP="00773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</w:tr>
      <w:tr w:rsidR="00773F46" w:rsidRPr="006A0620" w14:paraId="7D5978C2" w14:textId="77777777" w:rsidTr="00684E7B">
        <w:trPr>
          <w:trHeight w:val="330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C0" w14:textId="77777777" w:rsidR="00773F46" w:rsidRPr="006A0620" w:rsidRDefault="00773F46" w:rsidP="00773F4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La acción o actividad se llevó a cabo de una manera generalmente eficaz y completa. Funcionó, necesita mejoras menores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C1" w14:textId="77777777" w:rsidR="00773F46" w:rsidRPr="006A0620" w:rsidRDefault="00773F46" w:rsidP="00773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</w:tr>
      <w:tr w:rsidR="00773F46" w:rsidRPr="006A0620" w14:paraId="7D5978C5" w14:textId="77777777" w:rsidTr="00684E7B">
        <w:trPr>
          <w:trHeight w:val="330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8C3" w14:textId="77777777" w:rsidR="00773F46" w:rsidRPr="002C6A3C" w:rsidRDefault="00773F46" w:rsidP="00773F4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La acción o actividad se llevó a cabo completamente de una manera plenamente eficaz. Funcionó bien.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8C4" w14:textId="77777777" w:rsidR="00773F46" w:rsidRPr="002C6A3C" w:rsidRDefault="00773F46" w:rsidP="00773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</w:tr>
      <w:tr w:rsidR="00773F46" w:rsidRPr="006A0620" w14:paraId="7D5978C8" w14:textId="77777777" w:rsidTr="00684E7B">
        <w:trPr>
          <w:trHeight w:val="330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8C6" w14:textId="570F0528" w:rsidR="00773F46" w:rsidRPr="002C6A3C" w:rsidRDefault="00A75FCA" w:rsidP="00A75F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No lo sé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8C7" w14:textId="6D7BE545" w:rsidR="00773F46" w:rsidRPr="002C6A3C" w:rsidRDefault="00A75FCA" w:rsidP="00773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</w:tr>
      <w:tr w:rsidR="00A75FCA" w:rsidRPr="006A0620" w14:paraId="10B9C545" w14:textId="77777777" w:rsidTr="00684E7B">
        <w:trPr>
          <w:trHeight w:val="330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A671F7" w14:textId="6444DEED" w:rsidR="00A75FCA" w:rsidRDefault="00A75FCA" w:rsidP="00773F46">
            <w:pPr>
              <w:jc w:val="left"/>
              <w:rPr>
                <w:sz w:val="18"/>
              </w:rPr>
            </w:pPr>
            <w:r>
              <w:rPr>
                <w:sz w:val="18"/>
              </w:rPr>
              <w:t>No aplicable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EE0FB" w14:textId="41290B94" w:rsidR="00A75FCA" w:rsidRDefault="00A75FCA" w:rsidP="00773F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7D5978C9" w14:textId="77777777" w:rsidR="000F3708" w:rsidRDefault="000F3708" w:rsidP="00BD0C2D">
      <w:pPr>
        <w:shd w:val="clear" w:color="auto" w:fill="FFFFFF" w:themeFill="background1"/>
      </w:pPr>
    </w:p>
    <w:p w14:paraId="7D5978CA" w14:textId="77777777" w:rsidR="00D55A4D" w:rsidRDefault="00D55A4D">
      <w:pPr>
        <w:spacing w:after="200" w:line="276" w:lineRule="auto"/>
        <w:jc w:val="left"/>
      </w:pPr>
      <w:r>
        <w:br w:type="page"/>
      </w:r>
    </w:p>
    <w:p w14:paraId="7D5978CB" w14:textId="747C2B5E" w:rsidR="00357E4D" w:rsidRPr="00BD0C2D" w:rsidRDefault="00613A28" w:rsidP="00390D15">
      <w:pPr>
        <w:shd w:val="clear" w:color="auto" w:fill="FFFFFF" w:themeFill="background1"/>
      </w:pPr>
      <w:r>
        <w:t xml:space="preserve">Los cuestionarios serán analizados en el ámbito nacional y </w:t>
      </w:r>
      <w:proofErr w:type="spellStart"/>
      <w:r>
        <w:t>subnacional</w:t>
      </w:r>
      <w:proofErr w:type="spellEnd"/>
      <w:r>
        <w:t xml:space="preserve"> por separado. Las puntuaciones se clasifican en cuatro estados de rendimiento: «Bueno», «</w:t>
      </w:r>
      <w:r w:rsidR="00CB6A30">
        <w:t>S</w:t>
      </w:r>
      <w:r>
        <w:t>atisfactorio», «</w:t>
      </w:r>
      <w:r w:rsidR="00CB6A30">
        <w:t>I</w:t>
      </w:r>
      <w:r>
        <w:t>nsatisfactorio» y «</w:t>
      </w:r>
      <w:r w:rsidR="00CB6A30">
        <w:t>D</w:t>
      </w:r>
      <w:r>
        <w:t xml:space="preserve">ébil».  </w:t>
      </w:r>
    </w:p>
    <w:p w14:paraId="7D5978CC" w14:textId="77777777" w:rsidR="00357E4D" w:rsidRPr="00BD0C2D" w:rsidRDefault="00357E4D" w:rsidP="00BD0C2D">
      <w:pPr>
        <w:shd w:val="clear" w:color="auto" w:fill="FFFFFF" w:themeFill="background1"/>
      </w:pPr>
    </w:p>
    <w:tbl>
      <w:tblPr>
        <w:tblW w:w="5743" w:type="dxa"/>
        <w:tblInd w:w="9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9"/>
        <w:gridCol w:w="4394"/>
      </w:tblGrid>
      <w:tr w:rsidR="00C81D7B" w:rsidRPr="00BD0C2D" w14:paraId="7D5978CF" w14:textId="77777777" w:rsidTr="00243DB5">
        <w:trPr>
          <w:trHeight w:val="252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CD" w14:textId="77777777" w:rsidR="00C81D7B" w:rsidRPr="002C6A3C" w:rsidRDefault="00C81D7B" w:rsidP="00327A55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Puntuación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CE" w14:textId="77777777" w:rsidR="00C81D7B" w:rsidRPr="002C6A3C" w:rsidRDefault="00C81D7B" w:rsidP="00327A55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Estado de rendimiento</w:t>
            </w:r>
          </w:p>
        </w:tc>
      </w:tr>
      <w:tr w:rsidR="00C81D7B" w:rsidRPr="00BD0C2D" w14:paraId="7D5978D2" w14:textId="77777777" w:rsidTr="00243DB5">
        <w:trPr>
          <w:trHeight w:val="306"/>
        </w:trPr>
        <w:tc>
          <w:tcPr>
            <w:tcW w:w="13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D0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&gt;0,75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D1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Verde = Fuerte</w:t>
            </w:r>
          </w:p>
        </w:tc>
      </w:tr>
      <w:tr w:rsidR="00C81D7B" w:rsidRPr="00BD0C2D" w14:paraId="7D5978D5" w14:textId="77777777" w:rsidTr="00243DB5">
        <w:trPr>
          <w:trHeight w:val="412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D3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0,51-0,75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D4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Amarillo = Satisfactorio (necesita mejoras menores)</w:t>
            </w:r>
          </w:p>
        </w:tc>
      </w:tr>
      <w:tr w:rsidR="00C81D7B" w:rsidRPr="00BD0C2D" w14:paraId="7D5978D8" w14:textId="77777777" w:rsidTr="00243DB5">
        <w:trPr>
          <w:trHeight w:val="364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D6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0,26-0,50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D7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Naranja = Insatisfactorio (necesita mejoras importantes)</w:t>
            </w:r>
          </w:p>
        </w:tc>
      </w:tr>
      <w:tr w:rsidR="00C81D7B" w:rsidRPr="00BD0C2D" w14:paraId="7D5978DB" w14:textId="77777777" w:rsidTr="00243DB5">
        <w:trPr>
          <w:trHeight w:val="330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D9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≤ 0,25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8DA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Rojo = Débil</w:t>
            </w:r>
          </w:p>
        </w:tc>
      </w:tr>
    </w:tbl>
    <w:p w14:paraId="7D5978DC" w14:textId="77777777" w:rsidR="00357E4D" w:rsidRPr="00BD0C2D" w:rsidRDefault="00357E4D" w:rsidP="00BD0C2D">
      <w:pPr>
        <w:shd w:val="clear" w:color="auto" w:fill="FFFFFF" w:themeFill="background1"/>
      </w:pPr>
    </w:p>
    <w:p w14:paraId="7D5978DD" w14:textId="77777777" w:rsidR="00357E4D" w:rsidRPr="005F383C" w:rsidRDefault="00357E4D" w:rsidP="00D55A4D">
      <w:pPr>
        <w:shd w:val="clear" w:color="auto" w:fill="FFFFFF" w:themeFill="background1"/>
      </w:pPr>
      <w:r>
        <w:t>Para obtener más información sobre el análisis y la puntuación, remítase al Anexo I: Nota explicativa sobre el cuestionario y análisis.</w:t>
      </w:r>
    </w:p>
    <w:p w14:paraId="7D5978DE" w14:textId="77777777" w:rsidR="00357E4D" w:rsidRPr="00590ED0" w:rsidRDefault="00357E4D" w:rsidP="00D55A4D">
      <w:pPr>
        <w:pStyle w:val="Heading4"/>
        <w:shd w:val="clear" w:color="auto" w:fill="FFFFFF" w:themeFill="background1"/>
      </w:pPr>
      <w:r>
        <w:t>Alternativa a los cuestionarios en línea</w:t>
      </w:r>
    </w:p>
    <w:p w14:paraId="7D5978DF" w14:textId="5383E360" w:rsidR="00357E4D" w:rsidRPr="00BD0C2D" w:rsidRDefault="00357E4D" w:rsidP="005F383C">
      <w:pPr>
        <w:shd w:val="clear" w:color="auto" w:fill="FFFFFF" w:themeFill="background1"/>
      </w:pPr>
      <w:r>
        <w:t xml:space="preserve">No es obligatorio el uso de los cuestionarios en línea. Los </w:t>
      </w:r>
      <w:r w:rsidR="005A2F7E">
        <w:t xml:space="preserve">Clústeres </w:t>
      </w:r>
      <w:r>
        <w:t xml:space="preserve">pueden utilizar una versión en papel o un sistema en línea alternativo. Independientemente de cómo se recojan los datos, los informes deben evaluar el </w:t>
      </w:r>
      <w:r w:rsidR="00CB6A30">
        <w:t xml:space="preserve">rendimiento </w:t>
      </w:r>
      <w:r>
        <w:t xml:space="preserve">en cada una de las funciones </w:t>
      </w:r>
      <w:r w:rsidR="00C05B2C">
        <w:t xml:space="preserve">principales </w:t>
      </w:r>
      <w:r>
        <w:t xml:space="preserve">de coordinación del </w:t>
      </w:r>
      <w:r w:rsidR="005A2F7E">
        <w:t>Clúster</w:t>
      </w:r>
      <w:r>
        <w:t xml:space="preserve">. La evaluación siempre debería aplicar una puntuación de rendimiento acordada y establecer acciones de seguimiento que los </w:t>
      </w:r>
      <w:r w:rsidR="005A2F7E">
        <w:t xml:space="preserve">Clústeres </w:t>
      </w:r>
      <w:r>
        <w:t>hayan identificado en consulta con todos los socios.</w:t>
      </w:r>
    </w:p>
    <w:p w14:paraId="7D5978E0" w14:textId="77777777" w:rsidR="009213B3" w:rsidRPr="00590ED0" w:rsidRDefault="00357E4D" w:rsidP="005713A2">
      <w:pPr>
        <w:shd w:val="clear" w:color="auto" w:fill="FFFFFF" w:themeFill="background1"/>
        <w:spacing w:after="0" w:line="240" w:lineRule="auto"/>
      </w:pPr>
      <w:r>
        <w:t xml:space="preserve">Es importante señalar que la encuesta lleva más tiempo si se hace en formato papel, ya que los datos tendrán que introducirse y analizarse manualmente. </w:t>
      </w:r>
    </w:p>
    <w:p w14:paraId="7D5978E1" w14:textId="77777777" w:rsidR="00D55A4D" w:rsidRDefault="00D55A4D">
      <w:pPr>
        <w:spacing w:after="200" w:line="276" w:lineRule="auto"/>
        <w:jc w:val="left"/>
        <w:rPr>
          <w:rFonts w:ascii="Arial" w:eastAsiaTheme="majorEastAsia" w:hAnsi="Arial" w:cstheme="majorBidi"/>
          <w:bCs/>
          <w:i/>
          <w:color w:val="848057" w:themeColor="accent1" w:themeShade="BF"/>
          <w:sz w:val="22"/>
        </w:rPr>
      </w:pPr>
      <w:r>
        <w:br w:type="page"/>
      </w:r>
    </w:p>
    <w:p w14:paraId="7D5978E2" w14:textId="503E20F1" w:rsidR="00357E4D" w:rsidRPr="00590ED0" w:rsidRDefault="00357E4D" w:rsidP="00590ED0">
      <w:pPr>
        <w:pStyle w:val="Heading3"/>
      </w:pPr>
      <w:bookmarkStart w:id="26" w:name="_Toc380399264"/>
      <w:bookmarkStart w:id="27" w:name="_Toc445196986"/>
      <w:r>
        <w:t xml:space="preserve">Resultado II: El </w:t>
      </w:r>
      <w:bookmarkEnd w:id="26"/>
      <w:r w:rsidR="005A2F7E">
        <w:t>Informe Preliminar de Rendimiento de Coordinación</w:t>
      </w:r>
      <w:bookmarkEnd w:id="27"/>
      <w:r>
        <w:t xml:space="preserve"> </w:t>
      </w:r>
    </w:p>
    <w:p w14:paraId="7D5978E3" w14:textId="0626C744" w:rsidR="00357E4D" w:rsidRPr="00BD0C2D" w:rsidRDefault="00357E4D" w:rsidP="00BD0C2D">
      <w:pPr>
        <w:shd w:val="clear" w:color="auto" w:fill="FFFFFF" w:themeFill="background1"/>
      </w:pPr>
      <w:r>
        <w:t xml:space="preserve">Cuando se completan los cuestionarios en línea, se analizan automáticamente y se generan dos informes: (i) el </w:t>
      </w:r>
      <w:r w:rsidR="00A12750">
        <w:t>I</w:t>
      </w:r>
      <w:r>
        <w:t xml:space="preserve">nforme de </w:t>
      </w:r>
      <w:r w:rsidR="00A12750">
        <w:t>D</w:t>
      </w:r>
      <w:r>
        <w:t xml:space="preserve">escripción de </w:t>
      </w:r>
      <w:r w:rsidR="005A2F7E">
        <w:t>Clúster</w:t>
      </w:r>
      <w:r>
        <w:t xml:space="preserve">; y (ii) el </w:t>
      </w:r>
      <w:r w:rsidR="005A2F7E">
        <w:t>Informe Preliminar de Rendimiento de Coordinación</w:t>
      </w:r>
      <w:r>
        <w:t>.</w:t>
      </w:r>
      <w:r>
        <w:rPr>
          <w:rStyle w:val="FootnoteReference"/>
        </w:rPr>
        <w:footnoteReference w:id="6"/>
      </w:r>
      <w:r>
        <w:t xml:space="preserve"> </w:t>
      </w:r>
    </w:p>
    <w:p w14:paraId="7D5978E4" w14:textId="6EF90947" w:rsidR="00357E4D" w:rsidRPr="00590ED0" w:rsidRDefault="00357E4D" w:rsidP="00590ED0">
      <w:pPr>
        <w:pStyle w:val="Heading4"/>
      </w:pPr>
      <w:r>
        <w:t xml:space="preserve">El </w:t>
      </w:r>
      <w:r w:rsidR="00A12750">
        <w:t>I</w:t>
      </w:r>
      <w:r>
        <w:t xml:space="preserve">nforme de </w:t>
      </w:r>
      <w:r w:rsidR="00A12750">
        <w:t>D</w:t>
      </w:r>
      <w:r>
        <w:t xml:space="preserve">escripción de </w:t>
      </w:r>
      <w:r w:rsidR="005A2F7E">
        <w:t>Clúster</w:t>
      </w:r>
    </w:p>
    <w:p w14:paraId="7D5978E5" w14:textId="522B2148" w:rsidR="00357E4D" w:rsidRPr="00BD0C2D" w:rsidRDefault="00357E4D" w:rsidP="00BD0C2D">
      <w:pPr>
        <w:shd w:val="clear" w:color="auto" w:fill="FFFFFF" w:themeFill="background1"/>
      </w:pPr>
      <w:r>
        <w:t xml:space="preserve">El informe de descripción del </w:t>
      </w:r>
      <w:r w:rsidR="005A2F7E">
        <w:t>Clúster</w:t>
      </w:r>
      <w:r>
        <w:t xml:space="preserve">, completado por el coordinador del </w:t>
      </w:r>
      <w:r w:rsidR="005A2F7E">
        <w:t>Clúster</w:t>
      </w:r>
      <w:r>
        <w:t xml:space="preserve">, proporciona información (con enlaces web) sobre la estructura y los procesos del </w:t>
      </w:r>
      <w:r w:rsidR="005A2F7E">
        <w:t>Clúster</w:t>
      </w:r>
      <w:r>
        <w:t xml:space="preserve"> (tal como los grupos de trabajo técnicos y la disponibilidad de</w:t>
      </w:r>
      <w:r w:rsidR="00270F37">
        <w:t xml:space="preserve"> productos</w:t>
      </w:r>
      <w:r>
        <w:t xml:space="preserve"> clave). Proporciona el trasfondo </w:t>
      </w:r>
      <w:r w:rsidR="00270F37">
        <w:t>para el</w:t>
      </w:r>
      <w:r>
        <w:t xml:space="preserve"> ejercicio de </w:t>
      </w:r>
      <w:r w:rsidR="00270F37">
        <w:t xml:space="preserve">monitorización </w:t>
      </w:r>
      <w:r>
        <w:t xml:space="preserve">del rendimiento. </w:t>
      </w:r>
    </w:p>
    <w:p w14:paraId="7D5978E6" w14:textId="5BA8B29A" w:rsidR="00357E4D" w:rsidRPr="00590ED0" w:rsidRDefault="00357E4D" w:rsidP="00590ED0">
      <w:pPr>
        <w:pStyle w:val="Heading4"/>
      </w:pPr>
      <w:r>
        <w:t xml:space="preserve">El </w:t>
      </w:r>
      <w:r w:rsidR="005A2F7E">
        <w:t>Informe Preliminar de Rendimiento de Coordinación</w:t>
      </w:r>
    </w:p>
    <w:p w14:paraId="7D5978E7" w14:textId="0023892E" w:rsidR="00357E4D" w:rsidRPr="00BD0C2D" w:rsidRDefault="00357E4D" w:rsidP="00BD0C2D">
      <w:pPr>
        <w:shd w:val="clear" w:color="auto" w:fill="FFFFFF" w:themeFill="background1"/>
        <w:spacing w:before="120" w:after="0" w:line="240" w:lineRule="auto"/>
      </w:pPr>
      <w:r>
        <w:t xml:space="preserve">El </w:t>
      </w:r>
      <w:r w:rsidR="005A2F7E">
        <w:t>Informe Preliminar de Rendimiento de Coordinación</w:t>
      </w:r>
      <w:r>
        <w:t xml:space="preserve"> combina los resultados los dos cuestionarios completados por el coordinador/</w:t>
      </w:r>
      <w:proofErr w:type="spellStart"/>
      <w:r>
        <w:t>cofacilitador</w:t>
      </w:r>
      <w:proofErr w:type="spellEnd"/>
      <w:r>
        <w:t xml:space="preserve"> del </w:t>
      </w:r>
      <w:r w:rsidR="005A2F7E">
        <w:t>Clúster</w:t>
      </w:r>
      <w:r>
        <w:t xml:space="preserve"> y por los socios del </w:t>
      </w:r>
      <w:r w:rsidR="005A2F7E">
        <w:t>Clúster</w:t>
      </w:r>
      <w:r>
        <w:t xml:space="preserve">. Su evaluación detallada de coordinación de </w:t>
      </w:r>
      <w:r w:rsidR="005A2F7E">
        <w:t>Clúster</w:t>
      </w:r>
      <w:r>
        <w:t xml:space="preserve">, centrada en las seis funciones principales del </w:t>
      </w:r>
      <w:r w:rsidR="005A2F7E">
        <w:t>Clúster</w:t>
      </w:r>
      <w:r>
        <w:t xml:space="preserve"> y en la rendición de cuentas a la población afectada, permite al </w:t>
      </w:r>
      <w:r w:rsidR="005A2F7E">
        <w:t>Clúster</w:t>
      </w:r>
      <w:r>
        <w:t xml:space="preserve"> identificar áreas de gran rendimiento, así como áreas que necesitan apoyo y mejora.  </w:t>
      </w:r>
    </w:p>
    <w:p w14:paraId="7D5978E8" w14:textId="77777777" w:rsidR="003C7509" w:rsidRPr="00BD0C2D" w:rsidRDefault="003C7509" w:rsidP="00BD0C2D">
      <w:pPr>
        <w:shd w:val="clear" w:color="auto" w:fill="FFFFFF" w:themeFill="background1"/>
        <w:spacing w:after="0" w:line="240" w:lineRule="auto"/>
        <w:rPr>
          <w:sz w:val="28"/>
        </w:rPr>
      </w:pPr>
    </w:p>
    <w:p w14:paraId="7D5978E9" w14:textId="64050460" w:rsidR="008234A2" w:rsidRDefault="00357E4D" w:rsidP="00A65394">
      <w:pPr>
        <w:shd w:val="clear" w:color="auto" w:fill="FFFFFF" w:themeFill="background1"/>
        <w:spacing w:after="0" w:line="240" w:lineRule="auto"/>
      </w:pPr>
      <w:r>
        <w:t xml:space="preserve">Extracto de un </w:t>
      </w:r>
      <w:r w:rsidR="00270F37">
        <w:t>I</w:t>
      </w:r>
      <w:r>
        <w:t xml:space="preserve">nforme </w:t>
      </w:r>
      <w:r w:rsidR="00270F37">
        <w:t xml:space="preserve">Preliminar </w:t>
      </w:r>
      <w:r>
        <w:t xml:space="preserve">de </w:t>
      </w:r>
      <w:r w:rsidR="00270F37">
        <w:t>R</w:t>
      </w:r>
      <w:r>
        <w:t>endimiento: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984"/>
      </w:tblGrid>
      <w:tr w:rsidR="00D233BE" w14:paraId="7D5978EC" w14:textId="77777777" w:rsidTr="00D233BE">
        <w:tc>
          <w:tcPr>
            <w:tcW w:w="6096" w:type="dxa"/>
            <w:shd w:val="clear" w:color="auto" w:fill="679B9A" w:themeFill="accent2" w:themeFillShade="BF"/>
          </w:tcPr>
          <w:p w14:paraId="7D5978EA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 w:rsidRPr="00C823D0">
              <w:rPr>
                <w:noProof/>
                <w:color w:val="FFFFFF" w:themeColor="background1"/>
                <w:sz w:val="18"/>
                <w:szCs w:val="18"/>
              </w:rPr>
              <w:t>Categoría</w:t>
            </w:r>
          </w:p>
        </w:tc>
        <w:tc>
          <w:tcPr>
            <w:tcW w:w="1984" w:type="dxa"/>
            <w:shd w:val="clear" w:color="auto" w:fill="679B9A" w:themeFill="accent2" w:themeFillShade="BF"/>
          </w:tcPr>
          <w:p w14:paraId="7D5978EB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noProof/>
                <w:color w:val="FFFFFF" w:themeColor="background1"/>
                <w:sz w:val="18"/>
                <w:szCs w:val="18"/>
              </w:rPr>
            </w:pPr>
            <w:r w:rsidRPr="00C823D0">
              <w:rPr>
                <w:noProof/>
                <w:color w:val="FFFFFF" w:themeColor="background1"/>
                <w:sz w:val="18"/>
                <w:szCs w:val="18"/>
              </w:rPr>
              <w:t>Puntuación de rendimiento</w:t>
            </w:r>
          </w:p>
        </w:tc>
      </w:tr>
      <w:tr w:rsidR="00D233BE" w14:paraId="7D5978EF" w14:textId="77777777" w:rsidTr="00D233BE">
        <w:tc>
          <w:tcPr>
            <w:tcW w:w="6096" w:type="dxa"/>
            <w:shd w:val="clear" w:color="auto" w:fill="C3D8D7" w:themeFill="accent2" w:themeFillTint="99"/>
          </w:tcPr>
          <w:p w14:paraId="7D5978ED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823D0">
              <w:rPr>
                <w:b/>
                <w:noProof/>
                <w:sz w:val="16"/>
                <w:szCs w:val="16"/>
              </w:rPr>
              <w:t>1. Apoyo a la prestación de servicios</w:t>
            </w:r>
          </w:p>
        </w:tc>
        <w:tc>
          <w:tcPr>
            <w:tcW w:w="1984" w:type="dxa"/>
            <w:shd w:val="clear" w:color="auto" w:fill="C3D8D7" w:themeFill="accent2" w:themeFillTint="99"/>
          </w:tcPr>
          <w:p w14:paraId="7D5978EE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noProof/>
                <w:sz w:val="16"/>
                <w:szCs w:val="16"/>
              </w:rPr>
            </w:pPr>
          </w:p>
        </w:tc>
      </w:tr>
      <w:tr w:rsidR="00D233BE" w14:paraId="7D5978F2" w14:textId="77777777" w:rsidTr="00D233BE">
        <w:tc>
          <w:tcPr>
            <w:tcW w:w="6096" w:type="dxa"/>
            <w:shd w:val="clear" w:color="auto" w:fill="C3D8D7" w:themeFill="accent2" w:themeFillTint="99"/>
          </w:tcPr>
          <w:p w14:paraId="7D5978F0" w14:textId="36CDAEAC" w:rsidR="00D233BE" w:rsidRPr="00C823D0" w:rsidRDefault="00D233BE">
            <w:pPr>
              <w:tabs>
                <w:tab w:val="left" w:pos="2535"/>
              </w:tabs>
              <w:spacing w:after="0" w:line="240" w:lineRule="auto"/>
              <w:rPr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 xml:space="preserve">1.1 La provisión de una plataforma que garantice la prestación de servicios es impulsada por el </w:t>
            </w:r>
            <w:r w:rsidR="00270F37">
              <w:rPr>
                <w:noProof/>
                <w:sz w:val="16"/>
                <w:szCs w:val="16"/>
              </w:rPr>
              <w:t>P</w:t>
            </w:r>
            <w:r w:rsidRPr="00C823D0">
              <w:rPr>
                <w:noProof/>
                <w:sz w:val="16"/>
                <w:szCs w:val="16"/>
              </w:rPr>
              <w:t xml:space="preserve">lan de </w:t>
            </w:r>
            <w:r w:rsidR="00270F37">
              <w:rPr>
                <w:noProof/>
                <w:sz w:val="16"/>
                <w:szCs w:val="16"/>
              </w:rPr>
              <w:t>R</w:t>
            </w:r>
            <w:r w:rsidRPr="00C823D0">
              <w:rPr>
                <w:noProof/>
                <w:sz w:val="16"/>
                <w:szCs w:val="16"/>
              </w:rPr>
              <w:t>espuesta</w:t>
            </w:r>
            <w:r w:rsidR="00045092">
              <w:rPr>
                <w:noProof/>
                <w:sz w:val="16"/>
                <w:szCs w:val="16"/>
              </w:rPr>
              <w:t xml:space="preserve"> Humanitaria</w:t>
            </w:r>
            <w:r w:rsidRPr="00C823D0">
              <w:rPr>
                <w:noProof/>
                <w:sz w:val="16"/>
                <w:szCs w:val="16"/>
              </w:rPr>
              <w:t xml:space="preserve"> y las prioridades estratégicas</w:t>
            </w:r>
          </w:p>
        </w:tc>
        <w:tc>
          <w:tcPr>
            <w:tcW w:w="1984" w:type="dxa"/>
            <w:shd w:val="clear" w:color="auto" w:fill="92D050"/>
          </w:tcPr>
          <w:p w14:paraId="7D5978F1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>Bueno</w:t>
            </w:r>
          </w:p>
        </w:tc>
      </w:tr>
      <w:tr w:rsidR="00D233BE" w14:paraId="7D5978F5" w14:textId="77777777" w:rsidTr="00D233BE">
        <w:tc>
          <w:tcPr>
            <w:tcW w:w="6096" w:type="dxa"/>
            <w:shd w:val="clear" w:color="auto" w:fill="C3D8D7" w:themeFill="accent2" w:themeFillTint="99"/>
          </w:tcPr>
          <w:p w14:paraId="7D5978F3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>1.2 Desarrollo de mecanismos para eliminar la duplicación de la provisión de servicio</w:t>
            </w:r>
          </w:p>
        </w:tc>
        <w:tc>
          <w:tcPr>
            <w:tcW w:w="1984" w:type="dxa"/>
            <w:shd w:val="clear" w:color="auto" w:fill="FFC000"/>
          </w:tcPr>
          <w:p w14:paraId="7D5978F4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>Insatisfactorio</w:t>
            </w:r>
          </w:p>
        </w:tc>
      </w:tr>
      <w:tr w:rsidR="00D233BE" w14:paraId="7D5978F8" w14:textId="77777777" w:rsidTr="00D233BE">
        <w:tc>
          <w:tcPr>
            <w:tcW w:w="6096" w:type="dxa"/>
            <w:shd w:val="clear" w:color="auto" w:fill="C3D8D7" w:themeFill="accent2" w:themeFillTint="99"/>
          </w:tcPr>
          <w:p w14:paraId="7D5978F6" w14:textId="7BAFE6CB" w:rsidR="00D233BE" w:rsidRPr="00C823D0" w:rsidRDefault="00D233BE">
            <w:pPr>
              <w:tabs>
                <w:tab w:val="left" w:pos="2535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C823D0">
              <w:rPr>
                <w:b/>
                <w:noProof/>
                <w:sz w:val="16"/>
                <w:szCs w:val="16"/>
              </w:rPr>
              <w:t xml:space="preserve">2. Informar </w:t>
            </w:r>
            <w:r w:rsidR="00045092">
              <w:rPr>
                <w:b/>
                <w:noProof/>
                <w:sz w:val="16"/>
                <w:szCs w:val="16"/>
              </w:rPr>
              <w:t>las</w:t>
            </w:r>
            <w:r w:rsidRPr="00C823D0">
              <w:rPr>
                <w:b/>
                <w:noProof/>
                <w:sz w:val="16"/>
                <w:szCs w:val="16"/>
              </w:rPr>
              <w:t xml:space="preserve"> decisiones estratégicas del Coordinador Humanitario (</w:t>
            </w:r>
            <w:r w:rsidR="00270F37">
              <w:rPr>
                <w:b/>
                <w:noProof/>
                <w:sz w:val="16"/>
                <w:szCs w:val="16"/>
              </w:rPr>
              <w:t>CH</w:t>
            </w:r>
            <w:r w:rsidRPr="00C823D0">
              <w:rPr>
                <w:b/>
                <w:noProof/>
                <w:sz w:val="16"/>
                <w:szCs w:val="16"/>
              </w:rPr>
              <w:t xml:space="preserve">) y el Equipo </w:t>
            </w:r>
            <w:r>
              <w:rPr>
                <w:b/>
                <w:noProof/>
                <w:sz w:val="16"/>
                <w:szCs w:val="16"/>
              </w:rPr>
              <w:t>Humanitario de País</w:t>
            </w:r>
            <w:r w:rsidRPr="00C823D0">
              <w:rPr>
                <w:b/>
                <w:noProof/>
                <w:sz w:val="16"/>
                <w:szCs w:val="16"/>
              </w:rPr>
              <w:t xml:space="preserve"> </w:t>
            </w:r>
            <w:r w:rsidR="00270F37">
              <w:rPr>
                <w:b/>
                <w:noProof/>
                <w:sz w:val="16"/>
                <w:szCs w:val="16"/>
              </w:rPr>
              <w:t>(EHP)</w:t>
            </w:r>
          </w:p>
        </w:tc>
        <w:tc>
          <w:tcPr>
            <w:tcW w:w="1984" w:type="dxa"/>
            <w:shd w:val="clear" w:color="auto" w:fill="C3D8D7" w:themeFill="accent2" w:themeFillTint="99"/>
          </w:tcPr>
          <w:p w14:paraId="7D5978F7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noProof/>
                <w:sz w:val="16"/>
                <w:szCs w:val="16"/>
              </w:rPr>
            </w:pPr>
          </w:p>
        </w:tc>
      </w:tr>
      <w:tr w:rsidR="00D233BE" w14:paraId="7D5978FB" w14:textId="77777777" w:rsidTr="00D233BE">
        <w:tc>
          <w:tcPr>
            <w:tcW w:w="6096" w:type="dxa"/>
            <w:shd w:val="clear" w:color="auto" w:fill="C3D8D7" w:themeFill="accent2" w:themeFillTint="99"/>
          </w:tcPr>
          <w:p w14:paraId="7D5978F9" w14:textId="55679831" w:rsidR="00D233BE" w:rsidRPr="00C823D0" w:rsidRDefault="00D233BE">
            <w:pPr>
              <w:tabs>
                <w:tab w:val="left" w:pos="2535"/>
              </w:tabs>
              <w:spacing w:after="0" w:line="240" w:lineRule="auto"/>
              <w:rPr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 xml:space="preserve">2.1 Preparar evaluaciones de necesidades y análisis de lagunas (de forma transversal </w:t>
            </w:r>
            <w:r w:rsidR="00045092">
              <w:rPr>
                <w:noProof/>
                <w:sz w:val="16"/>
                <w:szCs w:val="16"/>
              </w:rPr>
              <w:t xml:space="preserve">y dentro </w:t>
            </w:r>
            <w:r w:rsidRPr="00C823D0">
              <w:rPr>
                <w:noProof/>
                <w:sz w:val="16"/>
                <w:szCs w:val="16"/>
              </w:rPr>
              <w:t xml:space="preserve">de los </w:t>
            </w:r>
            <w:r w:rsidR="00045092">
              <w:rPr>
                <w:noProof/>
                <w:sz w:val="16"/>
                <w:szCs w:val="16"/>
              </w:rPr>
              <w:t>Clústeres</w:t>
            </w:r>
            <w:r w:rsidRPr="00C823D0">
              <w:rPr>
                <w:noProof/>
                <w:sz w:val="16"/>
                <w:szCs w:val="16"/>
              </w:rPr>
              <w:t xml:space="preserve">, usando herramientas de gestión de la información, según resulten necesarias) para informar del </w:t>
            </w:r>
            <w:r w:rsidR="00045092">
              <w:rPr>
                <w:noProof/>
                <w:sz w:val="16"/>
                <w:szCs w:val="16"/>
              </w:rPr>
              <w:t xml:space="preserve">establecimiento </w:t>
            </w:r>
            <w:r w:rsidRPr="00C823D0">
              <w:rPr>
                <w:noProof/>
                <w:sz w:val="16"/>
                <w:szCs w:val="16"/>
              </w:rPr>
              <w:t>de prioridades</w:t>
            </w:r>
          </w:p>
        </w:tc>
        <w:tc>
          <w:tcPr>
            <w:tcW w:w="1984" w:type="dxa"/>
            <w:shd w:val="clear" w:color="auto" w:fill="FFFF00"/>
          </w:tcPr>
          <w:p w14:paraId="7D5978FA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>Satisfactorio</w:t>
            </w:r>
          </w:p>
        </w:tc>
      </w:tr>
      <w:tr w:rsidR="00D233BE" w14:paraId="7D5978FE" w14:textId="77777777" w:rsidTr="00D233BE">
        <w:tc>
          <w:tcPr>
            <w:tcW w:w="6096" w:type="dxa"/>
            <w:shd w:val="clear" w:color="auto" w:fill="C3D8D7" w:themeFill="accent2" w:themeFillTint="99"/>
          </w:tcPr>
          <w:p w14:paraId="7D5978FC" w14:textId="655D6712" w:rsidR="00D233BE" w:rsidRPr="00C823D0" w:rsidRDefault="00D233BE">
            <w:pPr>
              <w:tabs>
                <w:tab w:val="left" w:pos="2535"/>
              </w:tabs>
              <w:spacing w:after="0" w:line="240" w:lineRule="auto"/>
              <w:rPr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 xml:space="preserve">Identificar y </w:t>
            </w:r>
            <w:r w:rsidR="00045092">
              <w:rPr>
                <w:noProof/>
                <w:sz w:val="16"/>
                <w:szCs w:val="16"/>
              </w:rPr>
              <w:t>buscar</w:t>
            </w:r>
            <w:r w:rsidR="00045092" w:rsidRPr="00C823D0">
              <w:rPr>
                <w:noProof/>
                <w:sz w:val="16"/>
                <w:szCs w:val="16"/>
              </w:rPr>
              <w:t xml:space="preserve"> </w:t>
            </w:r>
            <w:r w:rsidRPr="00C823D0">
              <w:rPr>
                <w:noProof/>
                <w:sz w:val="16"/>
                <w:szCs w:val="16"/>
              </w:rPr>
              <w:t xml:space="preserve">soluciones para lagunas, obstáculos, duplicaciones </w:t>
            </w:r>
            <w:r w:rsidR="00045092" w:rsidRPr="00C823D0">
              <w:rPr>
                <w:noProof/>
                <w:sz w:val="16"/>
                <w:szCs w:val="16"/>
              </w:rPr>
              <w:t>(emergentes)</w:t>
            </w:r>
            <w:r w:rsidR="00045092">
              <w:rPr>
                <w:noProof/>
                <w:sz w:val="16"/>
                <w:szCs w:val="16"/>
              </w:rPr>
              <w:t xml:space="preserve"> </w:t>
            </w:r>
            <w:r w:rsidRPr="00C823D0">
              <w:rPr>
                <w:noProof/>
                <w:sz w:val="16"/>
                <w:szCs w:val="16"/>
              </w:rPr>
              <w:t xml:space="preserve">y asuntos transversales </w:t>
            </w:r>
          </w:p>
        </w:tc>
        <w:tc>
          <w:tcPr>
            <w:tcW w:w="1984" w:type="dxa"/>
            <w:shd w:val="clear" w:color="auto" w:fill="FF0000"/>
          </w:tcPr>
          <w:p w14:paraId="7D5978FD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>Débil</w:t>
            </w:r>
          </w:p>
        </w:tc>
      </w:tr>
      <w:tr w:rsidR="00D233BE" w14:paraId="7D597901" w14:textId="77777777" w:rsidTr="00D233BE">
        <w:tc>
          <w:tcPr>
            <w:tcW w:w="6096" w:type="dxa"/>
            <w:shd w:val="clear" w:color="auto" w:fill="C3D8D7" w:themeFill="accent2" w:themeFillTint="99"/>
          </w:tcPr>
          <w:p w14:paraId="7D5978FF" w14:textId="4B4814E7" w:rsidR="00D233BE" w:rsidRPr="00C823D0" w:rsidRDefault="00D233BE">
            <w:pPr>
              <w:tabs>
                <w:tab w:val="left" w:pos="2535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>2.3 Formulación de prioridades sobre la base de</w:t>
            </w:r>
            <w:r w:rsidR="00045092">
              <w:rPr>
                <w:noProof/>
                <w:sz w:val="16"/>
                <w:szCs w:val="16"/>
              </w:rPr>
              <w:t xml:space="preserve"> un</w:t>
            </w:r>
            <w:r w:rsidRPr="00C823D0">
              <w:rPr>
                <w:noProof/>
                <w:sz w:val="16"/>
                <w:szCs w:val="16"/>
              </w:rPr>
              <w:t xml:space="preserve"> análisis</w:t>
            </w:r>
          </w:p>
        </w:tc>
        <w:tc>
          <w:tcPr>
            <w:tcW w:w="1984" w:type="dxa"/>
            <w:shd w:val="clear" w:color="auto" w:fill="FFFF00"/>
          </w:tcPr>
          <w:p w14:paraId="7D597900" w14:textId="77777777" w:rsidR="00D233BE" w:rsidRPr="00C823D0" w:rsidRDefault="00D233BE" w:rsidP="007674EC">
            <w:pPr>
              <w:tabs>
                <w:tab w:val="left" w:pos="2535"/>
              </w:tabs>
              <w:spacing w:after="0" w:line="240" w:lineRule="auto"/>
              <w:rPr>
                <w:noProof/>
                <w:sz w:val="16"/>
                <w:szCs w:val="16"/>
              </w:rPr>
            </w:pPr>
            <w:r w:rsidRPr="00C823D0">
              <w:rPr>
                <w:noProof/>
                <w:sz w:val="16"/>
                <w:szCs w:val="16"/>
              </w:rPr>
              <w:t>Satisfactorio</w:t>
            </w:r>
          </w:p>
        </w:tc>
      </w:tr>
    </w:tbl>
    <w:p w14:paraId="7D597902" w14:textId="77777777" w:rsidR="00357E4D" w:rsidRPr="00BD0C2D" w:rsidRDefault="00357E4D" w:rsidP="00A65394">
      <w:pPr>
        <w:shd w:val="clear" w:color="auto" w:fill="FFFFFF" w:themeFill="background1"/>
        <w:spacing w:before="120"/>
      </w:pPr>
    </w:p>
    <w:p w14:paraId="7D597903" w14:textId="1B2E06FF" w:rsidR="00357E4D" w:rsidRPr="00BD0C2D" w:rsidRDefault="009213B3" w:rsidP="00BD0C2D">
      <w:pPr>
        <w:shd w:val="clear" w:color="auto" w:fill="FFFFFF" w:themeFill="background1"/>
      </w:pPr>
      <w:r>
        <w:t xml:space="preserve">Antes de la reunión de seguimiento, el coordinador del </w:t>
      </w:r>
      <w:r w:rsidR="005A2F7E">
        <w:t>Clúster</w:t>
      </w:r>
      <w:r>
        <w:t xml:space="preserve"> debe compartir tanto el </w:t>
      </w:r>
      <w:r w:rsidR="00A12750">
        <w:t>I</w:t>
      </w:r>
      <w:r>
        <w:t xml:space="preserve">nforme de </w:t>
      </w:r>
      <w:r w:rsidR="00A12750">
        <w:t>D</w:t>
      </w:r>
      <w:r>
        <w:t xml:space="preserve">escripción de </w:t>
      </w:r>
      <w:r w:rsidR="005A2F7E">
        <w:t>Clúster</w:t>
      </w:r>
      <w:r>
        <w:t xml:space="preserve"> como el </w:t>
      </w:r>
      <w:r w:rsidR="000948BF">
        <w:t>I</w:t>
      </w:r>
      <w:r>
        <w:t xml:space="preserve">nforme </w:t>
      </w:r>
      <w:r w:rsidR="000948BF">
        <w:t xml:space="preserve">Preliminar </w:t>
      </w:r>
      <w:r>
        <w:t xml:space="preserve">de </w:t>
      </w:r>
      <w:r w:rsidR="000948BF">
        <w:t>R</w:t>
      </w:r>
      <w:r>
        <w:t>endimiento de</w:t>
      </w:r>
      <w:r w:rsidR="000948BF">
        <w:t>l</w:t>
      </w:r>
      <w:r>
        <w:t xml:space="preserve"> </w:t>
      </w:r>
      <w:r w:rsidR="005A2F7E">
        <w:t>Clúster</w:t>
      </w:r>
      <w:r>
        <w:t xml:space="preserve"> con los socios de </w:t>
      </w:r>
      <w:r w:rsidR="005A2F7E">
        <w:t>Clúster</w:t>
      </w:r>
      <w:r>
        <w:t xml:space="preserve">. Los socios del </w:t>
      </w:r>
      <w:r w:rsidR="005A2F7E">
        <w:t>Clúster</w:t>
      </w:r>
      <w:r>
        <w:t xml:space="preserve"> deben disponer de tiempo más que suficiente para leer el documento.</w:t>
      </w:r>
    </w:p>
    <w:p w14:paraId="7D597904" w14:textId="4FCF1B42" w:rsidR="00357E4D" w:rsidRPr="00590ED0" w:rsidRDefault="00357E4D" w:rsidP="00590ED0">
      <w:pPr>
        <w:pStyle w:val="Heading2"/>
      </w:pPr>
      <w:bookmarkStart w:id="28" w:name="_Toc380399265"/>
      <w:bookmarkStart w:id="29" w:name="_Toc445196987"/>
      <w:r>
        <w:t xml:space="preserve">Paso III: Análisis de </w:t>
      </w:r>
      <w:r w:rsidR="005A2F7E">
        <w:t xml:space="preserve">Clústeres </w:t>
      </w:r>
      <w:r>
        <w:t>y planificación de acciones</w:t>
      </w:r>
      <w:bookmarkEnd w:id="28"/>
      <w:bookmarkEnd w:id="29"/>
    </w:p>
    <w:p w14:paraId="7D597905" w14:textId="360CD3CF" w:rsidR="00357E4D" w:rsidRPr="00BD0C2D" w:rsidRDefault="00357E4D" w:rsidP="00BD0C2D">
      <w:pPr>
        <w:shd w:val="clear" w:color="auto" w:fill="FFFFFF" w:themeFill="background1"/>
      </w:pPr>
      <w:r>
        <w:t xml:space="preserve">Cada </w:t>
      </w:r>
      <w:r w:rsidR="005A2F7E">
        <w:t>Clúster</w:t>
      </w:r>
      <w:r>
        <w:t xml:space="preserve"> se reúne para discutir las conclusiones del </w:t>
      </w:r>
      <w:r w:rsidR="005A2F7E">
        <w:t>Informe Preliminar de Rendimiento de Coordinación</w:t>
      </w:r>
      <w:r>
        <w:t xml:space="preserve"> e identificar instancias de buena práctica, limitaciones y acciones que mejorarán la coordinación del </w:t>
      </w:r>
      <w:r w:rsidR="005A2F7E">
        <w:t>Clúster</w:t>
      </w:r>
      <w:r>
        <w:t xml:space="preserve">. La reunión también permite que el </w:t>
      </w:r>
      <w:r w:rsidR="005A2F7E">
        <w:t>Clúster</w:t>
      </w:r>
      <w:r>
        <w:t xml:space="preserve"> contextualice el informe antes de compartirlo con los </w:t>
      </w:r>
      <w:r w:rsidR="005A2F7E">
        <w:t xml:space="preserve">Clústeres </w:t>
      </w:r>
      <w:r w:rsidR="001768F2">
        <w:t>G</w:t>
      </w:r>
      <w:r>
        <w:t xml:space="preserve">lobales, las agencias </w:t>
      </w:r>
      <w:r w:rsidR="001768F2">
        <w:t xml:space="preserve">líderes </w:t>
      </w:r>
      <w:r>
        <w:t xml:space="preserve">de </w:t>
      </w:r>
      <w:r w:rsidR="001768F2">
        <w:t>Clústeres</w:t>
      </w:r>
      <w:r>
        <w:t>, el C</w:t>
      </w:r>
      <w:r w:rsidR="001768F2">
        <w:t>H</w:t>
      </w:r>
      <w:r>
        <w:t>/</w:t>
      </w:r>
      <w:r w:rsidR="001768F2">
        <w:t>E</w:t>
      </w:r>
      <w:r>
        <w:t>H</w:t>
      </w:r>
      <w:r w:rsidR="001768F2">
        <w:t>P</w:t>
      </w:r>
      <w:r>
        <w:t>, OCHA y las autoridades nacionales.</w:t>
      </w:r>
    </w:p>
    <w:p w14:paraId="7D597906" w14:textId="5CE01564" w:rsidR="00357E4D" w:rsidRPr="00BD0C2D" w:rsidRDefault="00357E4D" w:rsidP="00BD0C2D">
      <w:pPr>
        <w:shd w:val="clear" w:color="auto" w:fill="FFFFFF" w:themeFill="background1"/>
      </w:pPr>
      <w:r>
        <w:rPr>
          <w:b/>
        </w:rPr>
        <w:t>Objetivo.</w:t>
      </w:r>
      <w:r>
        <w:t xml:space="preserve"> Para el </w:t>
      </w:r>
      <w:r w:rsidR="005A2F7E">
        <w:t>Clúster</w:t>
      </w:r>
      <w:r>
        <w:t>, la reunión es una oportunidad para reflejar y destacar áreas de</w:t>
      </w:r>
      <w:r w:rsidR="005C327B">
        <w:t xml:space="preserve"> alto </w:t>
      </w:r>
      <w:r>
        <w:t xml:space="preserve">rendimiento, así como áreas que requieren atención, e identificar dónde se puede necesitar apoyo por parte de la agencia </w:t>
      </w:r>
      <w:r w:rsidR="005C327B">
        <w:t xml:space="preserve">líder </w:t>
      </w:r>
      <w:r>
        <w:t>de</w:t>
      </w:r>
      <w:r w:rsidR="005C327B">
        <w:t>l</w:t>
      </w:r>
      <w:r>
        <w:t xml:space="preserve"> </w:t>
      </w:r>
      <w:r w:rsidR="005A2F7E">
        <w:t>Clúster</w:t>
      </w:r>
      <w:r>
        <w:t xml:space="preserve">, los socios, el </w:t>
      </w:r>
      <w:r w:rsidR="005C327B">
        <w:t xml:space="preserve">EHP </w:t>
      </w:r>
      <w:r>
        <w:t xml:space="preserve">o los </w:t>
      </w:r>
      <w:r w:rsidR="005A2F7E">
        <w:t xml:space="preserve">Clústeres </w:t>
      </w:r>
      <w:r w:rsidR="005C327B">
        <w:t>G</w:t>
      </w:r>
      <w:r>
        <w:t xml:space="preserve">lobales. Un análisis </w:t>
      </w:r>
      <w:r w:rsidR="005C327B">
        <w:t xml:space="preserve">franco </w:t>
      </w:r>
      <w:r>
        <w:t xml:space="preserve">y </w:t>
      </w:r>
      <w:r w:rsidR="005C327B">
        <w:t xml:space="preserve">una </w:t>
      </w:r>
      <w:r>
        <w:t xml:space="preserve">discusión de los resultados </w:t>
      </w:r>
      <w:r w:rsidR="005C327B">
        <w:t>deberían</w:t>
      </w:r>
      <w:r>
        <w:t xml:space="preserve"> reforzar la transparencia y la </w:t>
      </w:r>
      <w:r w:rsidR="005C327B">
        <w:t xml:space="preserve">asociación </w:t>
      </w:r>
      <w:r>
        <w:t xml:space="preserve">en el seno del </w:t>
      </w:r>
      <w:r w:rsidR="005A2F7E">
        <w:t>Clúster</w:t>
      </w:r>
      <w:r>
        <w:t xml:space="preserve">. </w:t>
      </w:r>
    </w:p>
    <w:p w14:paraId="7D597907" w14:textId="048A1717" w:rsidR="00357E4D" w:rsidRPr="00BD0C2D" w:rsidRDefault="00357E4D" w:rsidP="00BD0C2D">
      <w:pPr>
        <w:shd w:val="clear" w:color="auto" w:fill="FFFFFF" w:themeFill="background1"/>
      </w:pPr>
      <w:r>
        <w:t xml:space="preserve">Los objetivos específicos de la reunión son los siguientes: (i) discutir y, en caso necesario, modificar el </w:t>
      </w:r>
      <w:r w:rsidR="00A12750">
        <w:t>I</w:t>
      </w:r>
      <w:r>
        <w:t xml:space="preserve">nforme de </w:t>
      </w:r>
      <w:r w:rsidR="00A12750">
        <w:t>D</w:t>
      </w:r>
      <w:r>
        <w:t xml:space="preserve">escripción de </w:t>
      </w:r>
      <w:r w:rsidR="005A2F7E">
        <w:t>Clúster</w:t>
      </w:r>
      <w:r>
        <w:t xml:space="preserve">; (ii) contextualizar las conclusiones del </w:t>
      </w:r>
      <w:r w:rsidR="005A2F7E">
        <w:t>Informe Preliminar de Rendimiento de Coordinación</w:t>
      </w:r>
      <w:r>
        <w:t xml:space="preserve"> (espacios para comentarios); y (iii) identificar acciones para llevar a cabo mejoras. Sobre la base de estas discusiones, se elabora un informe de descripción de </w:t>
      </w:r>
      <w:r w:rsidR="005A2F7E">
        <w:t>Clúster</w:t>
      </w:r>
      <w:r>
        <w:t xml:space="preserve"> final y un </w:t>
      </w:r>
      <w:r w:rsidR="005A2F7E">
        <w:t>Informe de Rendimiento de Coordinación</w:t>
      </w:r>
      <w:r>
        <w:t xml:space="preserve"> final. </w:t>
      </w:r>
    </w:p>
    <w:p w14:paraId="7D597908" w14:textId="40A48780" w:rsidR="00357E4D" w:rsidRPr="00BD0C2D" w:rsidRDefault="00357E4D" w:rsidP="00BD0C2D">
      <w:pPr>
        <w:shd w:val="clear" w:color="auto" w:fill="FFFFFF" w:themeFill="background1"/>
      </w:pPr>
      <w:r>
        <w:rPr>
          <w:b/>
        </w:rPr>
        <w:t>Tiempos.</w:t>
      </w:r>
      <w:r>
        <w:t xml:space="preserve"> Para mantener el impulso, se recomienda que la reunión de análisis y de planificación de acciones deberían tener lugar en el plazo de dos semanas a partir de la recepción del </w:t>
      </w:r>
      <w:r w:rsidR="005A2F7E">
        <w:t>Informe Preliminar de Rendimiento de Coordinación</w:t>
      </w:r>
      <w:r>
        <w:t xml:space="preserve">. </w:t>
      </w:r>
    </w:p>
    <w:p w14:paraId="7D597909" w14:textId="2880C562" w:rsidR="00357E4D" w:rsidRPr="00BD0C2D" w:rsidRDefault="00357E4D" w:rsidP="00BD0C2D">
      <w:pPr>
        <w:shd w:val="clear" w:color="auto" w:fill="FFFFFF" w:themeFill="background1"/>
      </w:pPr>
      <w:r>
        <w:rPr>
          <w:b/>
        </w:rPr>
        <w:t>Participación.</w:t>
      </w:r>
      <w:r>
        <w:t xml:space="preserve"> Todos los socios del </w:t>
      </w:r>
      <w:r w:rsidR="005A2F7E">
        <w:t>Clúster</w:t>
      </w:r>
      <w:r>
        <w:t xml:space="preserve"> deberían ser invitados, incluidas las agencias de la ONU, las ONG nacionales e internacionales, las autoridades nacionales y los centros de coordinación para asuntos transversales. Los socios que no completaron el cuestionario deben ser alentados a contribuir participando activamente en la discusión de </w:t>
      </w:r>
      <w:r w:rsidR="005C327B">
        <w:t>Clústeres</w:t>
      </w:r>
      <w:r>
        <w:t xml:space="preserve">. </w:t>
      </w:r>
    </w:p>
    <w:p w14:paraId="7D59790A" w14:textId="4B00F512" w:rsidR="00357E4D" w:rsidRPr="00BD0C2D" w:rsidRDefault="00357E4D" w:rsidP="00BD0C2D">
      <w:pPr>
        <w:shd w:val="clear" w:color="auto" w:fill="FFFFFF" w:themeFill="background1"/>
      </w:pPr>
      <w:r>
        <w:rPr>
          <w:b/>
        </w:rPr>
        <w:t>Preparación.</w:t>
      </w:r>
      <w:r>
        <w:t xml:space="preserve"> A pesar de que el </w:t>
      </w:r>
      <w:r w:rsidR="00B93119">
        <w:t>I</w:t>
      </w:r>
      <w:r>
        <w:t xml:space="preserve">nforme de </w:t>
      </w:r>
      <w:r w:rsidR="00B93119">
        <w:t>D</w:t>
      </w:r>
      <w:r>
        <w:t xml:space="preserve">escripción del </w:t>
      </w:r>
      <w:r w:rsidR="005A2F7E">
        <w:t>Clúster</w:t>
      </w:r>
      <w:r>
        <w:t xml:space="preserve"> y el </w:t>
      </w:r>
      <w:r w:rsidR="005A2F7E">
        <w:t>Informe Preliminar de Rendimiento de Coordinación</w:t>
      </w:r>
      <w:r>
        <w:t xml:space="preserve"> se distribuyen de antemano (véase arriba), el coordinador del </w:t>
      </w:r>
      <w:r w:rsidR="005A2F7E">
        <w:t>Clúster</w:t>
      </w:r>
      <w:r>
        <w:t xml:space="preserve"> debería traer copias de ambos informes a la discusión del </w:t>
      </w:r>
      <w:r w:rsidR="005A2F7E">
        <w:t>Clúster</w:t>
      </w:r>
      <w:r>
        <w:t xml:space="preserve">. Debería haber una copia para cada participante o, como mínimo, una para cada función básica o grupo de trabajo. Los participantes deben ser instados a leer el </w:t>
      </w:r>
      <w:r w:rsidR="005A2F7E">
        <w:t>Informe Preliminar de Rendimiento de Coordinación</w:t>
      </w:r>
      <w:r>
        <w:t xml:space="preserve"> antes de la reunión, y a llegar preparados para discutir las acciones que mejoren la coordinación, incluidas las acciones que vayan a apoyar.   </w:t>
      </w:r>
    </w:p>
    <w:p w14:paraId="7D59790B" w14:textId="77777777" w:rsidR="00357E4D" w:rsidRPr="00BD0C2D" w:rsidRDefault="00357E4D" w:rsidP="00BD0C2D">
      <w:pPr>
        <w:shd w:val="clear" w:color="auto" w:fill="FFFFFF" w:themeFill="background1"/>
        <w:spacing w:after="200" w:line="276" w:lineRule="auto"/>
        <w:jc w:val="left"/>
        <w:rPr>
          <w:rStyle w:val="Heading2Char"/>
          <w:color w:val="auto"/>
        </w:rPr>
      </w:pPr>
      <w:r>
        <w:br w:type="page"/>
      </w:r>
    </w:p>
    <w:p w14:paraId="7D59790C" w14:textId="77777777" w:rsidR="00357E4D" w:rsidRPr="00BD0C2D" w:rsidRDefault="00357E4D" w:rsidP="00BD0C2D">
      <w:pPr>
        <w:pStyle w:val="Heading4"/>
        <w:shd w:val="clear" w:color="auto" w:fill="FFFFFF" w:themeFill="background1"/>
        <w:rPr>
          <w:color w:val="auto"/>
        </w:rPr>
      </w:pPr>
      <w:r>
        <w:rPr>
          <w:color w:val="auto"/>
        </w:rPr>
        <w:t>Agenda propuesta con anotaciones</w:t>
      </w:r>
      <w:r>
        <w:rPr>
          <w:rStyle w:val="Heading2Char"/>
          <w:color w:val="auto"/>
        </w:rPr>
        <w:t xml:space="preserve"> </w:t>
      </w:r>
      <w:r>
        <w:rPr>
          <w:color w:val="auto"/>
        </w:rPr>
        <w:t>para la reunión de análisis y planificación de acciones</w:t>
      </w:r>
    </w:p>
    <w:tbl>
      <w:tblPr>
        <w:tblW w:w="8228" w:type="dxa"/>
        <w:tblInd w:w="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9"/>
        <w:gridCol w:w="5449"/>
      </w:tblGrid>
      <w:tr w:rsidR="00C81D7B" w:rsidRPr="00E97EC1" w14:paraId="7D59790F" w14:textId="77777777" w:rsidTr="00327A55">
        <w:trPr>
          <w:trHeight w:val="252"/>
        </w:trPr>
        <w:tc>
          <w:tcPr>
            <w:tcW w:w="27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D59790D" w14:textId="77777777" w:rsidR="00C81D7B" w:rsidRPr="00E97EC1" w:rsidRDefault="00C81D7B" w:rsidP="00327A55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 xml:space="preserve">  Contenido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90E" w14:textId="77777777" w:rsidR="00C81D7B" w:rsidRPr="00E97EC1" w:rsidRDefault="00C81D7B" w:rsidP="00327A55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Anotaciones</w:t>
            </w:r>
          </w:p>
        </w:tc>
      </w:tr>
      <w:tr w:rsidR="00C81D7B" w:rsidRPr="006A0620" w14:paraId="7D597912" w14:textId="77777777" w:rsidTr="00327A55">
        <w:trPr>
          <w:trHeight w:val="464"/>
        </w:trPr>
        <w:tc>
          <w:tcPr>
            <w:tcW w:w="27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7D597910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Introducción, recapitulación del proceso de encuesta y presentación de resultados</w:t>
            </w:r>
          </w:p>
        </w:tc>
        <w:tc>
          <w:tcPr>
            <w:tcW w:w="54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911" w14:textId="79707D9B" w:rsidR="00C81D7B" w:rsidRPr="006A0620" w:rsidRDefault="00C81D7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El coordinador del </w:t>
            </w:r>
            <w:r w:rsidR="005A2F7E">
              <w:rPr>
                <w:sz w:val="18"/>
              </w:rPr>
              <w:t>Clúster</w:t>
            </w:r>
            <w:r>
              <w:rPr>
                <w:sz w:val="18"/>
              </w:rPr>
              <w:t xml:space="preserve">, un miembro del </w:t>
            </w:r>
            <w:r w:rsidR="00B93119">
              <w:rPr>
                <w:sz w:val="18"/>
              </w:rPr>
              <w:t>G</w:t>
            </w:r>
            <w:r>
              <w:rPr>
                <w:sz w:val="18"/>
              </w:rPr>
              <w:t xml:space="preserve">rupo </w:t>
            </w:r>
            <w:r w:rsidR="00B93119">
              <w:rPr>
                <w:sz w:val="18"/>
              </w:rPr>
              <w:t xml:space="preserve">Asesor Estratégico del </w:t>
            </w:r>
            <w:r w:rsidR="005A2F7E">
              <w:rPr>
                <w:sz w:val="18"/>
              </w:rPr>
              <w:t>Clúster</w:t>
            </w:r>
            <w:r>
              <w:rPr>
                <w:sz w:val="18"/>
              </w:rPr>
              <w:t xml:space="preserve"> o un facilitador externo deben presentar las conclusiones de la encuesta y sugerir cómo podrían contextualizarse.  </w:t>
            </w:r>
          </w:p>
        </w:tc>
      </w:tr>
      <w:tr w:rsidR="00C81D7B" w:rsidRPr="00C25269" w14:paraId="7D59791B" w14:textId="77777777" w:rsidTr="00327A55">
        <w:trPr>
          <w:trHeight w:val="16"/>
        </w:trPr>
        <w:tc>
          <w:tcPr>
            <w:tcW w:w="2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7D597913" w14:textId="017D9EF6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Revisar y discutir las conclusiones del </w:t>
            </w:r>
            <w:r w:rsidR="005A2F7E">
              <w:rPr>
                <w:sz w:val="18"/>
              </w:rPr>
              <w:t>Informe Preliminar de Rendimiento de Coordinación</w:t>
            </w:r>
            <w:r>
              <w:rPr>
                <w:sz w:val="18"/>
              </w:rPr>
              <w:t xml:space="preserve"> y desarrollar puntos de acción en relación con cada función básica del </w:t>
            </w:r>
            <w:r w:rsidR="005A2F7E">
              <w:rPr>
                <w:sz w:val="18"/>
              </w:rPr>
              <w:t>Clúster</w:t>
            </w:r>
            <w:r>
              <w:rPr>
                <w:sz w:val="18"/>
              </w:rPr>
              <w:t xml:space="preserve">, así como </w:t>
            </w:r>
            <w:r w:rsidR="00B93119">
              <w:rPr>
                <w:sz w:val="18"/>
              </w:rPr>
              <w:t xml:space="preserve">con </w:t>
            </w:r>
            <w:r>
              <w:rPr>
                <w:sz w:val="18"/>
              </w:rPr>
              <w:t>la rendición de cuentas a la población afectada.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914" w14:textId="77777777" w:rsidR="00C81D7B" w:rsidRPr="00C81D7B" w:rsidRDefault="009202F3" w:rsidP="00C81D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Trabajo en grupo:</w:t>
            </w:r>
          </w:p>
          <w:p w14:paraId="7D597915" w14:textId="2137A0C4" w:rsidR="00C81D7B" w:rsidRPr="00C81D7B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 xml:space="preserve">Revisar y modificar la </w:t>
            </w:r>
            <w:r w:rsidR="00B93119">
              <w:rPr>
                <w:sz w:val="18"/>
                <w:u w:val="single"/>
              </w:rPr>
              <w:t>D</w:t>
            </w:r>
            <w:r>
              <w:rPr>
                <w:sz w:val="18"/>
                <w:u w:val="single"/>
              </w:rPr>
              <w:t xml:space="preserve">escripción de </w:t>
            </w:r>
            <w:r w:rsidR="00B93119">
              <w:rPr>
                <w:sz w:val="18"/>
                <w:u w:val="single"/>
              </w:rPr>
              <w:t>Clústeres</w:t>
            </w:r>
            <w:r>
              <w:rPr>
                <w:sz w:val="18"/>
                <w:u w:val="single"/>
              </w:rPr>
              <w:t>.</w:t>
            </w:r>
          </w:p>
          <w:p w14:paraId="7D597916" w14:textId="77777777" w:rsidR="00C81D7B" w:rsidRPr="00C81D7B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 xml:space="preserve">Examinar el rendimiento e identificar lo que funcionó bien. </w:t>
            </w:r>
          </w:p>
          <w:p w14:paraId="7D597917" w14:textId="42407CD5" w:rsidR="00C81D7B" w:rsidRPr="00C81D7B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u w:val="single"/>
              </w:rPr>
              <w:t>Explicar y contextualizar las conclusiones</w:t>
            </w:r>
            <w:r>
              <w:rPr>
                <w:sz w:val="18"/>
              </w:rPr>
              <w:t xml:space="preserve"> mediante la identificación de temas relevantes para el </w:t>
            </w:r>
            <w:r w:rsidR="00B93119">
              <w:rPr>
                <w:sz w:val="18"/>
              </w:rPr>
              <w:t xml:space="preserve">rendimiento </w:t>
            </w:r>
            <w:r>
              <w:rPr>
                <w:sz w:val="18"/>
              </w:rPr>
              <w:t xml:space="preserve">de </w:t>
            </w:r>
            <w:r w:rsidR="005A2F7E">
              <w:rPr>
                <w:sz w:val="18"/>
              </w:rPr>
              <w:t xml:space="preserve">Clústeres </w:t>
            </w:r>
            <w:r>
              <w:rPr>
                <w:sz w:val="18"/>
              </w:rPr>
              <w:t xml:space="preserve">que la encuesta no abordó. </w:t>
            </w:r>
          </w:p>
          <w:p w14:paraId="7D597918" w14:textId="77777777" w:rsidR="00C81D7B" w:rsidRPr="00C81D7B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u w:val="single"/>
              </w:rPr>
              <w:t>Dar prioridad a las acciones que mejoren la coordinación</w:t>
            </w:r>
            <w:r>
              <w:rPr>
                <w:sz w:val="18"/>
              </w:rPr>
              <w:t xml:space="preserve"> (centrándose en las áreas de desempeño insatisfactorio y débil).</w:t>
            </w:r>
          </w:p>
          <w:p w14:paraId="7D597919" w14:textId="77777777" w:rsidR="00C81D7B" w:rsidRPr="00C81D7B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Identificar las necesidades de apoyo.</w:t>
            </w:r>
          </w:p>
          <w:p w14:paraId="7D59791A" w14:textId="77777777" w:rsidR="00C81D7B" w:rsidRPr="00C25269" w:rsidRDefault="00C81D7B" w:rsidP="00C81D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-&gt; Cada grupo debe nombrar a un presentador, que informe en sesión plenaria, y un encargado de tomar notas.</w:t>
            </w:r>
          </w:p>
        </w:tc>
      </w:tr>
      <w:tr w:rsidR="00C81D7B" w:rsidRPr="006A0620" w14:paraId="7D59791E" w14:textId="77777777" w:rsidTr="00327A55">
        <w:trPr>
          <w:trHeight w:val="330"/>
        </w:trPr>
        <w:tc>
          <w:tcPr>
            <w:tcW w:w="2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1C" w14:textId="77777777" w:rsidR="00C81D7B" w:rsidRPr="006A0620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Pausa café / almuerzo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791D" w14:textId="77777777" w:rsidR="00C81D7B" w:rsidRPr="006A0620" w:rsidRDefault="00C81D7B" w:rsidP="00327A55">
            <w:pPr>
              <w:jc w:val="center"/>
              <w:rPr>
                <w:sz w:val="18"/>
                <w:szCs w:val="18"/>
              </w:rPr>
            </w:pPr>
          </w:p>
        </w:tc>
      </w:tr>
      <w:tr w:rsidR="00C81D7B" w:rsidRPr="00B33E55" w14:paraId="7D597925" w14:textId="77777777" w:rsidTr="00327A55">
        <w:trPr>
          <w:trHeight w:val="330"/>
        </w:trPr>
        <w:tc>
          <w:tcPr>
            <w:tcW w:w="2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7D59791F" w14:textId="77777777" w:rsidR="00C81D7B" w:rsidRPr="002C6A3C" w:rsidRDefault="00C81D7B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Presentar las principales conclusiones y respaldar acciones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97920" w14:textId="77777777" w:rsidR="00C81D7B" w:rsidRPr="00C81D7B" w:rsidRDefault="009202F3" w:rsidP="00C81D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Presentación en el pleno:</w:t>
            </w:r>
          </w:p>
          <w:p w14:paraId="7D597921" w14:textId="055CAE73" w:rsidR="00C81D7B" w:rsidRPr="00C81D7B" w:rsidRDefault="00C81D7B" w:rsidP="00C81D7B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18"/>
                <w:szCs w:val="18"/>
                <w:u w:val="single"/>
              </w:rPr>
            </w:pPr>
            <w:r>
              <w:rPr>
                <w:color w:val="auto"/>
                <w:sz w:val="18"/>
                <w:u w:val="single"/>
              </w:rPr>
              <w:t xml:space="preserve">Proponer cambios en el </w:t>
            </w:r>
            <w:r w:rsidR="00B93119">
              <w:rPr>
                <w:color w:val="auto"/>
                <w:sz w:val="18"/>
                <w:u w:val="single"/>
              </w:rPr>
              <w:t>I</w:t>
            </w:r>
            <w:r>
              <w:rPr>
                <w:color w:val="auto"/>
                <w:sz w:val="18"/>
                <w:u w:val="single"/>
              </w:rPr>
              <w:t xml:space="preserve">nforme de </w:t>
            </w:r>
            <w:r w:rsidR="00B93119">
              <w:rPr>
                <w:color w:val="auto"/>
                <w:sz w:val="18"/>
                <w:u w:val="single"/>
              </w:rPr>
              <w:t>D</w:t>
            </w:r>
            <w:r>
              <w:rPr>
                <w:color w:val="auto"/>
                <w:sz w:val="18"/>
                <w:u w:val="single"/>
              </w:rPr>
              <w:t xml:space="preserve">escripción del </w:t>
            </w:r>
            <w:r w:rsidR="005A2F7E">
              <w:rPr>
                <w:color w:val="auto"/>
                <w:sz w:val="18"/>
                <w:u w:val="single"/>
              </w:rPr>
              <w:t>Clúster</w:t>
            </w:r>
            <w:r>
              <w:rPr>
                <w:color w:val="auto"/>
                <w:sz w:val="18"/>
                <w:u w:val="single"/>
              </w:rPr>
              <w:t>.</w:t>
            </w:r>
          </w:p>
          <w:p w14:paraId="7D597922" w14:textId="77777777" w:rsidR="00C81D7B" w:rsidRPr="00C81D7B" w:rsidRDefault="00C81D7B" w:rsidP="00C81D7B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u w:val="single"/>
              </w:rPr>
              <w:t>Recomendar acciones de seguimiento</w:t>
            </w:r>
            <w:r>
              <w:rPr>
                <w:color w:val="auto"/>
                <w:sz w:val="18"/>
              </w:rPr>
              <w:t xml:space="preserve">* que mejoren el rendimiento en áreas de funciones básicas que tengan una puntuación inferior a satisfactoria en el informe.  </w:t>
            </w:r>
          </w:p>
          <w:p w14:paraId="7D597923" w14:textId="5971AE61" w:rsidR="00C81D7B" w:rsidRPr="00C81D7B" w:rsidRDefault="00C81D7B" w:rsidP="00C81D7B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18"/>
                <w:szCs w:val="18"/>
                <w:u w:val="single"/>
              </w:rPr>
            </w:pPr>
            <w:r>
              <w:rPr>
                <w:color w:val="auto"/>
                <w:sz w:val="18"/>
                <w:u w:val="single"/>
              </w:rPr>
              <w:t xml:space="preserve">Establecer un calendario </w:t>
            </w:r>
            <w:r>
              <w:rPr>
                <w:color w:val="auto"/>
                <w:sz w:val="18"/>
              </w:rPr>
              <w:t xml:space="preserve">para las acciones y </w:t>
            </w:r>
            <w:r>
              <w:rPr>
                <w:color w:val="auto"/>
                <w:sz w:val="18"/>
                <w:u w:val="single"/>
              </w:rPr>
              <w:t>asignar la responsabilidad de seguimiento</w:t>
            </w:r>
            <w:proofErr w:type="gramStart"/>
            <w:r>
              <w:rPr>
                <w:color w:val="auto"/>
                <w:sz w:val="18"/>
              </w:rPr>
              <w:t>.</w:t>
            </w:r>
            <w:r w:rsidR="00E7717C">
              <w:rPr>
                <w:color w:val="auto"/>
                <w:sz w:val="18"/>
              </w:rPr>
              <w:t>(</w:t>
            </w:r>
            <w:proofErr w:type="gramEnd"/>
            <w:r>
              <w:rPr>
                <w:color w:val="auto"/>
                <w:sz w:val="18"/>
              </w:rPr>
              <w:t>Si es posible, las responsabilidades del seguimiento deben acordarse en la reunión.</w:t>
            </w:r>
            <w:r w:rsidR="00E7717C">
              <w:rPr>
                <w:color w:val="auto"/>
                <w:sz w:val="18"/>
                <w:u w:val="single"/>
              </w:rPr>
              <w:t>)</w:t>
            </w:r>
          </w:p>
          <w:p w14:paraId="7D597924" w14:textId="77777777" w:rsidR="00C81D7B" w:rsidRPr="00B33E55" w:rsidRDefault="00C81D7B" w:rsidP="00C81D7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u w:val="single"/>
              </w:rPr>
            </w:pPr>
            <w:r>
              <w:rPr>
                <w:color w:val="auto"/>
                <w:sz w:val="18"/>
                <w:u w:val="single"/>
              </w:rPr>
              <w:t>Identificar las oportunidades, las limitaciones y las solicitudes de apoyo.</w:t>
            </w:r>
          </w:p>
        </w:tc>
      </w:tr>
    </w:tbl>
    <w:p w14:paraId="7D597926" w14:textId="77777777" w:rsidR="00C81D7B" w:rsidRDefault="00C81D7B" w:rsidP="00BD0C2D">
      <w:pPr>
        <w:shd w:val="clear" w:color="auto" w:fill="FFFFFF" w:themeFill="background1"/>
      </w:pPr>
    </w:p>
    <w:p w14:paraId="7D597927" w14:textId="77777777" w:rsidR="00243DB5" w:rsidRPr="00BD0C2D" w:rsidRDefault="00243DB5" w:rsidP="00BD0C2D">
      <w:pPr>
        <w:shd w:val="clear" w:color="auto" w:fill="FFFFFF" w:themeFill="background1"/>
      </w:pPr>
      <w:r>
        <w:t>* Las acciones propuestas para el seguimiento deben identificar claramente (como mínimo):</w:t>
      </w:r>
    </w:p>
    <w:p w14:paraId="7D597928" w14:textId="793BB3D3" w:rsidR="00243DB5" w:rsidRPr="00BD0C2D" w:rsidRDefault="00AC4A53" w:rsidP="00BD0C2D">
      <w:pPr>
        <w:pStyle w:val="ListParagraph"/>
        <w:numPr>
          <w:ilvl w:val="0"/>
          <w:numId w:val="8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Las acciones que se tomarán para mejorar la coordinación con respecto a cada función básica de </w:t>
      </w:r>
      <w:r w:rsidR="005A2F7E">
        <w:rPr>
          <w:color w:val="auto"/>
        </w:rPr>
        <w:t>Clúster</w:t>
      </w:r>
      <w:r>
        <w:rPr>
          <w:color w:val="auto"/>
        </w:rPr>
        <w:t xml:space="preserve">, así como la rendición de cuentas a la población afectada (prestando especial atención a las funciones que han sido calificadas como insatisfactorias o débiles). </w:t>
      </w:r>
    </w:p>
    <w:p w14:paraId="7D597929" w14:textId="77777777" w:rsidR="00243DB5" w:rsidRPr="00BD0C2D" w:rsidRDefault="000C322D" w:rsidP="00BD0C2D">
      <w:pPr>
        <w:pStyle w:val="ListParagraph"/>
        <w:numPr>
          <w:ilvl w:val="0"/>
          <w:numId w:val="8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Un marco temporal para la implementación de cada acción. </w:t>
      </w:r>
    </w:p>
    <w:p w14:paraId="7D59792A" w14:textId="77777777" w:rsidR="00243DB5" w:rsidRPr="00BD0C2D" w:rsidRDefault="000C322D" w:rsidP="00BD0C2D">
      <w:pPr>
        <w:pStyle w:val="ListParagraph"/>
        <w:numPr>
          <w:ilvl w:val="0"/>
          <w:numId w:val="8"/>
        </w:numPr>
        <w:shd w:val="clear" w:color="auto" w:fill="FFFFFF" w:themeFill="background1"/>
        <w:rPr>
          <w:color w:val="auto"/>
        </w:rPr>
      </w:pPr>
      <w:r>
        <w:rPr>
          <w:color w:val="auto"/>
        </w:rPr>
        <w:t xml:space="preserve">Las personas u organizaciones que serán responsables de efectuar el seguimiento de cada acción.  </w:t>
      </w:r>
    </w:p>
    <w:p w14:paraId="7D59792B" w14:textId="78D99140" w:rsidR="00357E4D" w:rsidRPr="00590ED0" w:rsidRDefault="00357E4D" w:rsidP="00590ED0">
      <w:pPr>
        <w:pStyle w:val="Heading3"/>
      </w:pPr>
      <w:bookmarkStart w:id="30" w:name="_Toc380399266"/>
      <w:bookmarkStart w:id="31" w:name="_Toc445196988"/>
      <w:r>
        <w:t xml:space="preserve">Resultado III: El </w:t>
      </w:r>
      <w:r w:rsidR="005A2F7E">
        <w:t xml:space="preserve">Informe </w:t>
      </w:r>
      <w:r w:rsidR="00A953EC">
        <w:t xml:space="preserve">Final </w:t>
      </w:r>
      <w:r w:rsidR="005A2F7E">
        <w:t>de</w:t>
      </w:r>
      <w:r w:rsidR="00A953EC">
        <w:t>l</w:t>
      </w:r>
      <w:r w:rsidR="005A2F7E">
        <w:t xml:space="preserve"> Rendimiento de Coordinación</w:t>
      </w:r>
      <w:r>
        <w:t xml:space="preserve"> y el </w:t>
      </w:r>
      <w:bookmarkEnd w:id="30"/>
      <w:r w:rsidR="005A2F7E">
        <w:t>Plan de Acción</w:t>
      </w:r>
      <w:bookmarkEnd w:id="31"/>
    </w:p>
    <w:p w14:paraId="7D59792C" w14:textId="3F39AD97" w:rsidR="00357E4D" w:rsidRPr="00BD0C2D" w:rsidRDefault="00357E4D" w:rsidP="00BD0C2D">
      <w:pPr>
        <w:shd w:val="clear" w:color="auto" w:fill="FFFFFF" w:themeFill="background1"/>
      </w:pPr>
      <w:r>
        <w:t xml:space="preserve">El </w:t>
      </w:r>
      <w:r w:rsidR="00A953EC">
        <w:t>I</w:t>
      </w:r>
      <w:r>
        <w:t xml:space="preserve">nforme </w:t>
      </w:r>
      <w:r w:rsidR="00A953EC">
        <w:t xml:space="preserve">Final </w:t>
      </w:r>
      <w:r>
        <w:t>de</w:t>
      </w:r>
      <w:r w:rsidR="00A953EC">
        <w:t>l</w:t>
      </w:r>
      <w:r>
        <w:t xml:space="preserve"> </w:t>
      </w:r>
      <w:r w:rsidR="00A953EC">
        <w:t>R</w:t>
      </w:r>
      <w:r>
        <w:t xml:space="preserve">endimiento de </w:t>
      </w:r>
      <w:r w:rsidR="00A953EC">
        <w:t>C</w:t>
      </w:r>
      <w:r>
        <w:t xml:space="preserve">oordinación incorpora las observaciones que el coordinador y los socios del </w:t>
      </w:r>
      <w:r w:rsidR="005A2F7E">
        <w:t>Clúster</w:t>
      </w:r>
      <w:r>
        <w:t xml:space="preserve"> hicieron durante la reunión del </w:t>
      </w:r>
      <w:r w:rsidR="005A2F7E">
        <w:t>Clúster</w:t>
      </w:r>
      <w:r>
        <w:t>, y contextualiza las conclusiones de la encuesta para poner de relieve limitaciones (por ejemplo, financiera</w:t>
      </w:r>
      <w:r w:rsidR="00A953EC">
        <w:t>s</w:t>
      </w:r>
      <w:r>
        <w:t>) que podrían in</w:t>
      </w:r>
      <w:r w:rsidR="00A953EC">
        <w:t>f</w:t>
      </w:r>
      <w:r>
        <w:t xml:space="preserve">luir en los resultados de la encuesta (Anexo II: Plantilla: </w:t>
      </w:r>
      <w:r w:rsidR="00A953EC">
        <w:t>Informe Final del Rendimiento de Coordinación</w:t>
      </w:r>
      <w:r>
        <w:t xml:space="preserve">). </w:t>
      </w:r>
    </w:p>
    <w:p w14:paraId="7D59792D" w14:textId="60A928C7" w:rsidR="00357E4D" w:rsidRDefault="009070B3" w:rsidP="00BD0C2D">
      <w:pPr>
        <w:shd w:val="clear" w:color="auto" w:fill="FFFFFF" w:themeFill="background1"/>
      </w:pPr>
      <w:r>
        <w:t xml:space="preserve">Después de compartir el </w:t>
      </w:r>
      <w:r w:rsidR="00A953EC" w:rsidRPr="00A953EC">
        <w:t xml:space="preserve"> </w:t>
      </w:r>
      <w:r w:rsidR="00A953EC">
        <w:t>Informe Final del Rendimiento de Coordinación</w:t>
      </w:r>
      <w:r>
        <w:t xml:space="preserve">, el </w:t>
      </w:r>
      <w:r w:rsidR="005A2F7E">
        <w:t>Clúster</w:t>
      </w:r>
      <w:r>
        <w:t xml:space="preserve"> puede extraer puntos de acción para crear un </w:t>
      </w:r>
      <w:r w:rsidR="005A2F7E">
        <w:t>Plan de Acción</w:t>
      </w:r>
      <w:r>
        <w:t xml:space="preserve"> independiente o incluir las acciones de seguimiento identificadas en su plan de trabajo de </w:t>
      </w:r>
      <w:r w:rsidR="005A2F7E">
        <w:t>Clúster</w:t>
      </w:r>
      <w:r>
        <w:t xml:space="preserve">.  Un </w:t>
      </w:r>
      <w:r w:rsidR="005A2F7E">
        <w:t>Plan de Acción</w:t>
      </w:r>
      <w:r>
        <w:t xml:space="preserve"> ayudará al </w:t>
      </w:r>
      <w:r w:rsidR="005A2F7E">
        <w:t>Clúster</w:t>
      </w:r>
      <w:r>
        <w:t xml:space="preserve"> a </w:t>
      </w:r>
      <w:r w:rsidR="00A953EC">
        <w:t xml:space="preserve">monitorizar </w:t>
      </w:r>
      <w:r>
        <w:t xml:space="preserve">la implementación de las acciones correctivas que tome y a buscar apoyo </w:t>
      </w:r>
      <w:r w:rsidR="00A953EC">
        <w:t xml:space="preserve">donde </w:t>
      </w:r>
      <w:r>
        <w:t>sea requerido. El C</w:t>
      </w:r>
      <w:r w:rsidR="00A953EC">
        <w:t>R</w:t>
      </w:r>
      <w:r>
        <w:t>/C</w:t>
      </w:r>
      <w:r w:rsidR="00A953EC">
        <w:t>H</w:t>
      </w:r>
      <w:r>
        <w:t xml:space="preserve"> y </w:t>
      </w:r>
      <w:r w:rsidR="00A953EC">
        <w:t>E</w:t>
      </w:r>
      <w:r>
        <w:t>H</w:t>
      </w:r>
      <w:r w:rsidR="00A953EC">
        <w:t>P</w:t>
      </w:r>
      <w:r>
        <w:t xml:space="preserve"> deberían usar el </w:t>
      </w:r>
      <w:r w:rsidR="00A953EC">
        <w:t>I</w:t>
      </w:r>
      <w:r>
        <w:t xml:space="preserve">nforme </w:t>
      </w:r>
      <w:r w:rsidR="00A953EC">
        <w:t>Fi</w:t>
      </w:r>
      <w:r>
        <w:t xml:space="preserve">nal y los informes del </w:t>
      </w:r>
      <w:r w:rsidR="005A2F7E">
        <w:t>Plan de Acción</w:t>
      </w:r>
      <w:r>
        <w:t xml:space="preserve"> </w:t>
      </w:r>
      <w:r w:rsidR="00A953EC">
        <w:t xml:space="preserve">para mantener </w:t>
      </w:r>
      <w:r>
        <w:t xml:space="preserve">el rendimiento de los </w:t>
      </w:r>
      <w:r w:rsidR="00A953EC">
        <w:t>Clústeres bajo revisión</w:t>
      </w:r>
      <w:r>
        <w:t xml:space="preserve">. </w:t>
      </w:r>
    </w:p>
    <w:p w14:paraId="7D59792E" w14:textId="244927DD" w:rsidR="005D03FA" w:rsidRPr="00BD0C2D" w:rsidRDefault="005D03FA" w:rsidP="00BD0C2D">
      <w:pPr>
        <w:shd w:val="clear" w:color="auto" w:fill="FFFFFF" w:themeFill="background1"/>
      </w:pPr>
      <w:r>
        <w:t xml:space="preserve">El informe final debe ser </w:t>
      </w:r>
      <w:r w:rsidR="00573C4A">
        <w:t xml:space="preserve">subido </w:t>
      </w:r>
      <w:r>
        <w:t xml:space="preserve">o compartido con los </w:t>
      </w:r>
      <w:r w:rsidR="005A2F7E">
        <w:t xml:space="preserve">Clústeres </w:t>
      </w:r>
      <w:r w:rsidR="00573C4A">
        <w:t>G</w:t>
      </w:r>
      <w:r>
        <w:t xml:space="preserve">lobales para archivarlo y garantizar que se encuentre rápidamente </w:t>
      </w:r>
      <w:r w:rsidR="00573C4A">
        <w:t>en la transición</w:t>
      </w:r>
      <w:r>
        <w:t xml:space="preserve"> de un coordinador al siguiente.</w:t>
      </w:r>
    </w:p>
    <w:p w14:paraId="7D59792F" w14:textId="258B0322" w:rsidR="00357E4D" w:rsidRPr="00590ED0" w:rsidRDefault="00357E4D" w:rsidP="00590ED0">
      <w:pPr>
        <w:pStyle w:val="Heading2"/>
      </w:pPr>
      <w:bookmarkStart w:id="32" w:name="_Toc380399267"/>
      <w:bookmarkStart w:id="33" w:name="_Toc445196989"/>
      <w:r>
        <w:t xml:space="preserve">Paso IV: Seguimiento y </w:t>
      </w:r>
      <w:r w:rsidR="00F53F38">
        <w:t xml:space="preserve">monitorización </w:t>
      </w:r>
      <w:r>
        <w:t>de la implementación de planes de acción</w:t>
      </w:r>
      <w:bookmarkEnd w:id="32"/>
      <w:bookmarkEnd w:id="33"/>
      <w:r>
        <w:t xml:space="preserve"> </w:t>
      </w:r>
    </w:p>
    <w:p w14:paraId="7D597930" w14:textId="3C5F7E87" w:rsidR="00D90FA5" w:rsidRPr="00BD0C2D" w:rsidRDefault="00D90FA5" w:rsidP="001A3953">
      <w:pPr>
        <w:pStyle w:val="Heading4"/>
      </w:pPr>
      <w:r>
        <w:t xml:space="preserve">Discusión entre </w:t>
      </w:r>
      <w:r w:rsidR="006E1C26">
        <w:t>Clústeres</w:t>
      </w:r>
      <w:r>
        <w:t xml:space="preserve">: Informes </w:t>
      </w:r>
      <w:r w:rsidR="006E1C26">
        <w:t xml:space="preserve">Finales </w:t>
      </w:r>
      <w:r>
        <w:t xml:space="preserve">de </w:t>
      </w:r>
      <w:r w:rsidR="006E1C26">
        <w:t>R</w:t>
      </w:r>
      <w:r>
        <w:t xml:space="preserve">endimiento de </w:t>
      </w:r>
      <w:r w:rsidR="006E1C26">
        <w:t>C</w:t>
      </w:r>
      <w:r>
        <w:t xml:space="preserve">oordinación y </w:t>
      </w:r>
      <w:r w:rsidR="006E1C26">
        <w:t>P</w:t>
      </w:r>
      <w:r>
        <w:t>lanes de</w:t>
      </w:r>
      <w:r w:rsidR="006E1C26">
        <w:t xml:space="preserve"> A</w:t>
      </w:r>
      <w:r>
        <w:t xml:space="preserve">cción </w:t>
      </w:r>
    </w:p>
    <w:p w14:paraId="7D597931" w14:textId="4F4EB3C5" w:rsidR="00D90FA5" w:rsidRPr="00BD0C2D" w:rsidRDefault="00D90FA5" w:rsidP="00BD0C2D">
      <w:pPr>
        <w:shd w:val="clear" w:color="auto" w:fill="FFFFFF" w:themeFill="background1"/>
      </w:pPr>
      <w:r>
        <w:t xml:space="preserve">El </w:t>
      </w:r>
      <w:r w:rsidR="006E1C26">
        <w:t>G</w:t>
      </w:r>
      <w:r>
        <w:t xml:space="preserve">rupo de </w:t>
      </w:r>
      <w:r w:rsidR="006E1C26">
        <w:t>C</w:t>
      </w:r>
      <w:r>
        <w:t xml:space="preserve">oordinación </w:t>
      </w:r>
      <w:r w:rsidR="006E1C26">
        <w:t xml:space="preserve">entre </w:t>
      </w:r>
      <w:r w:rsidR="005A2F7E">
        <w:t xml:space="preserve">Clústeres </w:t>
      </w:r>
      <w:r>
        <w:t xml:space="preserve">o el </w:t>
      </w:r>
      <w:r w:rsidR="006E1C26">
        <w:t>G</w:t>
      </w:r>
      <w:r>
        <w:t xml:space="preserve">rupo </w:t>
      </w:r>
      <w:r w:rsidR="006E1C26">
        <w:t>Asesor</w:t>
      </w:r>
      <w:r>
        <w:t xml:space="preserve"> </w:t>
      </w:r>
      <w:r w:rsidR="006E1C26">
        <w:t>E</w:t>
      </w:r>
      <w:r>
        <w:t xml:space="preserve">stratégico de </w:t>
      </w:r>
      <w:r w:rsidR="005A2F7E">
        <w:t>Clúster</w:t>
      </w:r>
      <w:r>
        <w:t xml:space="preserve"> deberían revisar los </w:t>
      </w:r>
      <w:r w:rsidR="006E1C26">
        <w:t>I</w:t>
      </w:r>
      <w:r>
        <w:t xml:space="preserve">nformes </w:t>
      </w:r>
      <w:r w:rsidR="006E1C26">
        <w:t xml:space="preserve">Finales </w:t>
      </w:r>
      <w:r>
        <w:t xml:space="preserve">de </w:t>
      </w:r>
      <w:r w:rsidR="006E1C26">
        <w:t>R</w:t>
      </w:r>
      <w:r>
        <w:t xml:space="preserve">endimiento de </w:t>
      </w:r>
      <w:r w:rsidR="006E1C26">
        <w:t>C</w:t>
      </w:r>
      <w:r>
        <w:t>oordinación</w:t>
      </w:r>
      <w:r w:rsidR="006E1C26">
        <w:t xml:space="preserve"> </w:t>
      </w:r>
      <w:r>
        <w:t xml:space="preserve">y los </w:t>
      </w:r>
      <w:r w:rsidR="006E1C26">
        <w:t>P</w:t>
      </w:r>
      <w:r>
        <w:t xml:space="preserve">lanes de </w:t>
      </w:r>
      <w:r w:rsidR="006E1C26">
        <w:t>A</w:t>
      </w:r>
      <w:r>
        <w:t xml:space="preserve">cción para analizar la acción de seguimiento propuesta y señalar debilidades comunes </w:t>
      </w:r>
      <w:r w:rsidR="006E1C26">
        <w:t xml:space="preserve">entre </w:t>
      </w:r>
      <w:r>
        <w:t xml:space="preserve">los </w:t>
      </w:r>
      <w:r w:rsidR="005A2F7E">
        <w:t xml:space="preserve">Clústeres </w:t>
      </w:r>
      <w:r>
        <w:t>que necesiten ser abordad</w:t>
      </w:r>
      <w:r w:rsidR="006E1C26">
        <w:t>a</w:t>
      </w:r>
      <w:r>
        <w:t xml:space="preserve">s sistemáticamente.  </w:t>
      </w:r>
    </w:p>
    <w:p w14:paraId="7D597932" w14:textId="24862B50" w:rsidR="00D90FA5" w:rsidRPr="00BD0C2D" w:rsidRDefault="006E1C26" w:rsidP="001A3953">
      <w:pPr>
        <w:pStyle w:val="Heading4"/>
      </w:pPr>
      <w:r>
        <w:t>E</w:t>
      </w:r>
      <w:r w:rsidR="00D90FA5">
        <w:t>H</w:t>
      </w:r>
      <w:r>
        <w:t>P</w:t>
      </w:r>
      <w:r w:rsidR="00D90FA5">
        <w:t xml:space="preserve">: Presentación de </w:t>
      </w:r>
      <w:r>
        <w:t>I</w:t>
      </w:r>
      <w:r w:rsidR="00D90FA5">
        <w:t xml:space="preserve">nformes </w:t>
      </w:r>
      <w:r>
        <w:t xml:space="preserve">Finales </w:t>
      </w:r>
      <w:r w:rsidR="00D90FA5">
        <w:t xml:space="preserve">de </w:t>
      </w:r>
      <w:r>
        <w:t>R</w:t>
      </w:r>
      <w:r w:rsidR="00D90FA5">
        <w:t xml:space="preserve">endimiento de </w:t>
      </w:r>
      <w:r>
        <w:t>C</w:t>
      </w:r>
      <w:r w:rsidR="00D90FA5">
        <w:t xml:space="preserve">oordinación y </w:t>
      </w:r>
      <w:r>
        <w:t>P</w:t>
      </w:r>
      <w:r w:rsidR="00D90FA5">
        <w:t xml:space="preserve">lanes de </w:t>
      </w:r>
      <w:r>
        <w:t>A</w:t>
      </w:r>
      <w:r w:rsidR="00D90FA5">
        <w:t xml:space="preserve">cción </w:t>
      </w:r>
    </w:p>
    <w:p w14:paraId="7D597933" w14:textId="6FB86FAA" w:rsidR="00D90FA5" w:rsidRPr="00BD0C2D" w:rsidRDefault="00BC08F8" w:rsidP="00BD0C2D">
      <w:pPr>
        <w:shd w:val="clear" w:color="auto" w:fill="FFFFFF" w:themeFill="background1"/>
      </w:pPr>
      <w:r>
        <w:t xml:space="preserve">Una vez que se hayan discutido los </w:t>
      </w:r>
      <w:r w:rsidR="006E1C26">
        <w:t>I</w:t>
      </w:r>
      <w:r>
        <w:t xml:space="preserve">nformes </w:t>
      </w:r>
      <w:r w:rsidR="006E1C26">
        <w:t xml:space="preserve">Finales </w:t>
      </w:r>
      <w:r>
        <w:t xml:space="preserve">de </w:t>
      </w:r>
      <w:r w:rsidR="006E1C26">
        <w:t>R</w:t>
      </w:r>
      <w:r>
        <w:t xml:space="preserve">endimiento de </w:t>
      </w:r>
      <w:r w:rsidR="006E1C26">
        <w:t>C</w:t>
      </w:r>
      <w:r>
        <w:t xml:space="preserve">oordinación y los </w:t>
      </w:r>
      <w:r w:rsidR="006E1C26">
        <w:t>P</w:t>
      </w:r>
      <w:r>
        <w:t xml:space="preserve">lanes de </w:t>
      </w:r>
      <w:r w:rsidR="006E1C26">
        <w:t>A</w:t>
      </w:r>
      <w:r>
        <w:t xml:space="preserve">cción en la reunión de </w:t>
      </w:r>
      <w:r w:rsidR="006E1C26">
        <w:t>Clústeres</w:t>
      </w:r>
      <w:r>
        <w:t xml:space="preserve">, deberán presentarse al </w:t>
      </w:r>
      <w:r w:rsidR="006E1C26">
        <w:t>CH</w:t>
      </w:r>
      <w:r>
        <w:t>/C</w:t>
      </w:r>
      <w:r w:rsidR="006E1C26">
        <w:t>R</w:t>
      </w:r>
      <w:r>
        <w:t>/</w:t>
      </w:r>
      <w:r w:rsidR="006E1C26">
        <w:t>E</w:t>
      </w:r>
      <w:r>
        <w:t>H</w:t>
      </w:r>
      <w:r w:rsidR="006E1C26">
        <w:t>P</w:t>
      </w:r>
      <w:r>
        <w:t xml:space="preserve"> y los </w:t>
      </w:r>
      <w:r w:rsidR="005A2F7E">
        <w:t xml:space="preserve">Clústeres </w:t>
      </w:r>
      <w:r>
        <w:t xml:space="preserve">globales, que deberán identificar formas de apoyo que los </w:t>
      </w:r>
      <w:r w:rsidR="005A2F7E">
        <w:t xml:space="preserve">Clústeres </w:t>
      </w:r>
      <w:r>
        <w:t xml:space="preserve">puedan necesitar para solucionar ciertas debilidades. </w:t>
      </w:r>
    </w:p>
    <w:p w14:paraId="7D597934" w14:textId="70137F0A" w:rsidR="00357E4D" w:rsidRPr="00BD0C2D" w:rsidRDefault="006E1C26" w:rsidP="001A3953">
      <w:pPr>
        <w:pStyle w:val="Heading4"/>
      </w:pPr>
      <w:r>
        <w:t>Clústeres</w:t>
      </w:r>
      <w:r w:rsidR="00BB36BD">
        <w:t xml:space="preserve">: </w:t>
      </w:r>
      <w:r>
        <w:t xml:space="preserve">Monitorizar </w:t>
      </w:r>
      <w:r w:rsidR="00BB36BD">
        <w:t xml:space="preserve">e informar sobre la implementación de los </w:t>
      </w:r>
      <w:r>
        <w:t>P</w:t>
      </w:r>
      <w:r w:rsidR="00BB36BD">
        <w:t xml:space="preserve">lanes de </w:t>
      </w:r>
      <w:r>
        <w:t>A</w:t>
      </w:r>
      <w:r w:rsidR="00BB36BD">
        <w:t>cción</w:t>
      </w:r>
    </w:p>
    <w:p w14:paraId="7D597935" w14:textId="1C2CAF97" w:rsidR="00357E4D" w:rsidRPr="00BD0C2D" w:rsidRDefault="00357E4D" w:rsidP="00BD0C2D">
      <w:pPr>
        <w:shd w:val="clear" w:color="auto" w:fill="FFFFFF" w:themeFill="background1"/>
      </w:pPr>
      <w:r>
        <w:t xml:space="preserve">Los coordinadores de </w:t>
      </w:r>
      <w:r w:rsidR="005A2F7E">
        <w:t xml:space="preserve">Clústeres </w:t>
      </w:r>
      <w:r w:rsidR="00CB4556">
        <w:t xml:space="preserve">monitorizan </w:t>
      </w:r>
      <w:r>
        <w:t xml:space="preserve">la implementación del </w:t>
      </w:r>
      <w:r w:rsidR="005A2F7E">
        <w:t>Plan de Acción</w:t>
      </w:r>
      <w:r>
        <w:t xml:space="preserve"> regularmente; los </w:t>
      </w:r>
      <w:r w:rsidR="005A2F7E">
        <w:t xml:space="preserve">Clústeres </w:t>
      </w:r>
      <w:r>
        <w:t xml:space="preserve">evalúan los progresos cada mes. </w:t>
      </w:r>
    </w:p>
    <w:p w14:paraId="7D597936" w14:textId="695C4537" w:rsidR="00357E4D" w:rsidRPr="00BD0C2D" w:rsidRDefault="00BB36BD" w:rsidP="00BD0C2D">
      <w:pPr>
        <w:shd w:val="clear" w:color="auto" w:fill="FFFFFF" w:themeFill="background1"/>
      </w:pPr>
      <w:r>
        <w:t xml:space="preserve">Los </w:t>
      </w:r>
      <w:r w:rsidR="005A2F7E">
        <w:t xml:space="preserve">Clústeres </w:t>
      </w:r>
      <w:r>
        <w:t xml:space="preserve">presentan informes sobre los progresos al </w:t>
      </w:r>
      <w:r w:rsidR="006E1C26">
        <w:t>G</w:t>
      </w:r>
      <w:r>
        <w:t xml:space="preserve">rupo de </w:t>
      </w:r>
      <w:r w:rsidR="006E1C26">
        <w:t>C</w:t>
      </w:r>
      <w:r>
        <w:t>oordinación e</w:t>
      </w:r>
      <w:r w:rsidR="006E1C26">
        <w:t>ntre</w:t>
      </w:r>
      <w:r>
        <w:t xml:space="preserve"> </w:t>
      </w:r>
      <w:r w:rsidR="005A2F7E">
        <w:t xml:space="preserve">Clústeres </w:t>
      </w:r>
      <w:r>
        <w:t xml:space="preserve">y </w:t>
      </w:r>
      <w:r w:rsidR="00CB4556">
        <w:t>a</w:t>
      </w:r>
      <w:r>
        <w:t xml:space="preserve">l </w:t>
      </w:r>
      <w:r w:rsidR="006E1C26">
        <w:t>E</w:t>
      </w:r>
      <w:r>
        <w:t>H</w:t>
      </w:r>
      <w:r w:rsidR="006E1C26">
        <w:t>P</w:t>
      </w:r>
      <w:r>
        <w:t xml:space="preserve"> transcurridos tres, seis y nueve meses.</w:t>
      </w:r>
    </w:p>
    <w:p w14:paraId="7D597937" w14:textId="55E6A4DF" w:rsidR="00357E4D" w:rsidRPr="00BD0C2D" w:rsidRDefault="00357E4D" w:rsidP="00BD0C2D">
      <w:pPr>
        <w:shd w:val="clear" w:color="auto" w:fill="FFFFFF" w:themeFill="background1"/>
      </w:pPr>
      <w:r>
        <w:t xml:space="preserve">Normalmente, cada </w:t>
      </w:r>
      <w:r w:rsidR="005A2F7E">
        <w:t>Clúster</w:t>
      </w:r>
      <w:r>
        <w:t xml:space="preserve"> debe repetir este proceso </w:t>
      </w:r>
      <w:r w:rsidR="006E1C26">
        <w:t>an</w:t>
      </w:r>
      <w:r>
        <w:t xml:space="preserve">ualmente. En los casos en que las funciones básicas hayan sido registradas como insatisfactorias y débiles, se necesitarán acciones más frecuentes de </w:t>
      </w:r>
      <w:r w:rsidR="00CB4556">
        <w:t>monitoreo</w:t>
      </w:r>
      <w:r>
        <w:t xml:space="preserve"> y seguimiento de las mejoras. </w:t>
      </w:r>
    </w:p>
    <w:p w14:paraId="7D597938" w14:textId="3AF938D1" w:rsidR="00117706" w:rsidRPr="00590ED0" w:rsidRDefault="00117706" w:rsidP="00590ED0">
      <w:pPr>
        <w:pStyle w:val="Heading3"/>
      </w:pPr>
      <w:bookmarkStart w:id="34" w:name="_Toc380399268"/>
      <w:bookmarkStart w:id="35" w:name="_Toc445196990"/>
      <w:r>
        <w:t xml:space="preserve">Resultado IV: Informes trimestrales al </w:t>
      </w:r>
      <w:r w:rsidR="00CB4556">
        <w:t>E</w:t>
      </w:r>
      <w:r>
        <w:t xml:space="preserve">quipo </w:t>
      </w:r>
      <w:r w:rsidR="00CB4556">
        <w:t xml:space="preserve">Humanitario </w:t>
      </w:r>
      <w:r>
        <w:t>de</w:t>
      </w:r>
      <w:r w:rsidR="00CB4556">
        <w:t>l</w:t>
      </w:r>
      <w:r>
        <w:t xml:space="preserve"> </w:t>
      </w:r>
      <w:r w:rsidR="00CB4556">
        <w:t>P</w:t>
      </w:r>
      <w:r>
        <w:t>aís</w:t>
      </w:r>
      <w:r w:rsidR="00CB4556">
        <w:t xml:space="preserve"> </w:t>
      </w:r>
      <w:r>
        <w:t>(</w:t>
      </w:r>
      <w:r w:rsidR="00CB4556">
        <w:t>E</w:t>
      </w:r>
      <w:r>
        <w:t>H</w:t>
      </w:r>
      <w:r w:rsidR="00CB4556">
        <w:t>P</w:t>
      </w:r>
      <w:r>
        <w:t>)</w:t>
      </w:r>
      <w:bookmarkEnd w:id="34"/>
      <w:bookmarkEnd w:id="35"/>
    </w:p>
    <w:p w14:paraId="7D597939" w14:textId="12E2437F" w:rsidR="00357E4D" w:rsidRPr="00BD0C2D" w:rsidRDefault="00BC08F8" w:rsidP="00BD0C2D">
      <w:pPr>
        <w:shd w:val="clear" w:color="auto" w:fill="FFFFFF" w:themeFill="background1"/>
      </w:pPr>
      <w:r>
        <w:t xml:space="preserve">Un informe del progreso trimestral del </w:t>
      </w:r>
      <w:r w:rsidR="005A2F7E">
        <w:t>Clúster</w:t>
      </w:r>
      <w:r>
        <w:t xml:space="preserve"> al </w:t>
      </w:r>
      <w:r w:rsidR="00CB4556">
        <w:t xml:space="preserve">EHP </w:t>
      </w:r>
      <w:r>
        <w:t xml:space="preserve">es una parte importante del </w:t>
      </w:r>
      <w:r w:rsidR="00CB4556">
        <w:t xml:space="preserve">monitoreo </w:t>
      </w:r>
      <w:r>
        <w:t xml:space="preserve">de la implementación de </w:t>
      </w:r>
      <w:r w:rsidR="00CB4556">
        <w:t>su</w:t>
      </w:r>
      <w:r>
        <w:t xml:space="preserve"> </w:t>
      </w:r>
      <w:r w:rsidR="005A2F7E">
        <w:t>Plan de Acción</w:t>
      </w:r>
      <w:r>
        <w:t xml:space="preserve">. Los informes de progreso ayudan al </w:t>
      </w:r>
      <w:r w:rsidR="005A2F7E">
        <w:t>Clúster</w:t>
      </w:r>
      <w:r>
        <w:t xml:space="preserve"> a documentar el progreso, así como a </w:t>
      </w:r>
      <w:r w:rsidR="00CB4556">
        <w:t xml:space="preserve">atraer </w:t>
      </w:r>
      <w:r>
        <w:t xml:space="preserve">la atención al apoyo que pueda necesitar el </w:t>
      </w:r>
      <w:r w:rsidR="005A2F7E">
        <w:t>Clúster</w:t>
      </w:r>
      <w:r>
        <w:t xml:space="preserve"> </w:t>
      </w:r>
      <w:r w:rsidR="00CB4556">
        <w:t xml:space="preserve">por parte del </w:t>
      </w:r>
      <w:r>
        <w:t>C</w:t>
      </w:r>
      <w:r w:rsidR="00CB4556">
        <w:t>H</w:t>
      </w:r>
      <w:r>
        <w:t>/C</w:t>
      </w:r>
      <w:r w:rsidR="00CB4556">
        <w:t>R</w:t>
      </w:r>
      <w:r>
        <w:t xml:space="preserve">, el </w:t>
      </w:r>
      <w:r w:rsidR="00CB4556">
        <w:t xml:space="preserve">EHP </w:t>
      </w:r>
      <w:r>
        <w:t xml:space="preserve">o los </w:t>
      </w:r>
      <w:r w:rsidR="00CB4556">
        <w:t>Clústeres</w:t>
      </w:r>
      <w:r>
        <w:t>.</w:t>
      </w:r>
      <w:r>
        <w:br w:type="page"/>
      </w:r>
    </w:p>
    <w:p w14:paraId="7D59793A" w14:textId="77777777" w:rsidR="00357E4D" w:rsidRPr="00BD0C2D" w:rsidRDefault="00357E4D" w:rsidP="00237EA4">
      <w:pPr>
        <w:pStyle w:val="Heading1"/>
        <w:shd w:val="clear" w:color="auto" w:fill="FFFFFF" w:themeFill="background1"/>
        <w:spacing w:before="240" w:after="240"/>
        <w:rPr>
          <w:color w:val="auto"/>
        </w:rPr>
      </w:pPr>
      <w:bookmarkStart w:id="36" w:name="_Toc380399269"/>
      <w:bookmarkStart w:id="37" w:name="_Toc445196991"/>
      <w:r>
        <w:rPr>
          <w:color w:val="auto"/>
        </w:rPr>
        <w:t>Anexo I: Cómo se analizarán los cuestionarios</w:t>
      </w:r>
      <w:bookmarkEnd w:id="36"/>
      <w:bookmarkEnd w:id="37"/>
      <w:r>
        <w:rPr>
          <w:color w:val="auto"/>
        </w:rPr>
        <w:t xml:space="preserve"> </w:t>
      </w:r>
    </w:p>
    <w:p w14:paraId="7D59793B" w14:textId="083D1AB1" w:rsidR="001101E1" w:rsidRDefault="00014112" w:rsidP="001101E1">
      <w:pPr>
        <w:pStyle w:val="Heading4"/>
      </w:pPr>
      <w:r>
        <w:t>Audiencia Destinataria</w:t>
      </w:r>
      <w:r w:rsidR="001101E1">
        <w:t xml:space="preserve"> </w:t>
      </w:r>
    </w:p>
    <w:p w14:paraId="7D59793C" w14:textId="4D78D4C0" w:rsidR="001101E1" w:rsidRDefault="004443D0" w:rsidP="001101E1">
      <w:r>
        <w:t xml:space="preserve">Se han desarrollado dos cuestionarios diferentes para los coordinadores de </w:t>
      </w:r>
      <w:r w:rsidR="005A2F7E">
        <w:t>Clúster</w:t>
      </w:r>
      <w:r>
        <w:t xml:space="preserve"> y para los socios de </w:t>
      </w:r>
      <w:r w:rsidR="005A2F7E">
        <w:t>Clúster</w:t>
      </w:r>
      <w:r>
        <w:t xml:space="preserve">. Hacen preguntas similares acerca del rendimiento de su </w:t>
      </w:r>
      <w:r w:rsidR="005A2F7E">
        <w:t>Clúster</w:t>
      </w:r>
      <w:r>
        <w:t xml:space="preserve">. </w:t>
      </w:r>
    </w:p>
    <w:p w14:paraId="7D59793D" w14:textId="77777777" w:rsidR="001101E1" w:rsidRDefault="003116C1" w:rsidP="001101E1">
      <w:pPr>
        <w:pStyle w:val="Heading4"/>
      </w:pPr>
      <w:r>
        <w:t>Alcance y estructura de los cuestionarios</w:t>
      </w:r>
    </w:p>
    <w:p w14:paraId="7D59793E" w14:textId="5D2FF327" w:rsidR="003116C1" w:rsidRDefault="003116C1" w:rsidP="003116C1">
      <w:r>
        <w:t xml:space="preserve">Los cuestionarios piden a los socios y los coordinadores de </w:t>
      </w:r>
      <w:r w:rsidR="005A2F7E">
        <w:t xml:space="preserve">Clústeres </w:t>
      </w:r>
      <w:r>
        <w:t xml:space="preserve">que evalúen el rendimiento con respecto a las seis funciones básicas del </w:t>
      </w:r>
      <w:r w:rsidR="005A2F7E">
        <w:t>Clúster</w:t>
      </w:r>
      <w:r>
        <w:t xml:space="preserve"> y la rendición de cuentas a las poblaciones afectadas. La mayoría de las preguntas son cualitativas. Los cuestionarios serán completados a través de formularios anónimos en línea.</w:t>
      </w:r>
    </w:p>
    <w:p w14:paraId="7D59793F" w14:textId="77777777" w:rsidR="003116C1" w:rsidRDefault="003116C1" w:rsidP="00237EA4">
      <w:pPr>
        <w:spacing w:after="120"/>
      </w:pPr>
      <w:r>
        <w:t>El cuestionario tiene las siguientes secciones:</w:t>
      </w:r>
    </w:p>
    <w:p w14:paraId="7D597940" w14:textId="17A398A1" w:rsidR="003116C1" w:rsidRDefault="003116C1" w:rsidP="003116C1">
      <w:pPr>
        <w:pStyle w:val="ListParagraph"/>
        <w:numPr>
          <w:ilvl w:val="0"/>
          <w:numId w:val="22"/>
        </w:numPr>
      </w:pPr>
      <w:r>
        <w:t xml:space="preserve">Descripción general de la estructura de </w:t>
      </w:r>
      <w:r w:rsidR="005A2F7E">
        <w:t xml:space="preserve">Clústeres </w:t>
      </w:r>
      <w:r>
        <w:t>y los socios y descripción de los encuestados.</w:t>
      </w:r>
    </w:p>
    <w:p w14:paraId="7D597941" w14:textId="77777777" w:rsidR="001101E1" w:rsidRDefault="001101E1" w:rsidP="003116C1">
      <w:pPr>
        <w:pStyle w:val="ListParagraph"/>
        <w:numPr>
          <w:ilvl w:val="0"/>
          <w:numId w:val="22"/>
        </w:numPr>
      </w:pPr>
      <w:r>
        <w:t>Apoyo a la prestación de servicios.</w:t>
      </w:r>
    </w:p>
    <w:p w14:paraId="7D597942" w14:textId="3F20C1BE" w:rsidR="001101E1" w:rsidRDefault="001101E1" w:rsidP="003116C1">
      <w:pPr>
        <w:pStyle w:val="ListParagraph"/>
        <w:numPr>
          <w:ilvl w:val="0"/>
          <w:numId w:val="22"/>
        </w:numPr>
      </w:pPr>
      <w:r>
        <w:t>Informar la</w:t>
      </w:r>
      <w:r w:rsidR="00014112">
        <w:t xml:space="preserve">s </w:t>
      </w:r>
      <w:r>
        <w:t xml:space="preserve">decisiones estratégicas </w:t>
      </w:r>
      <w:r w:rsidR="00014112">
        <w:t>d</w:t>
      </w:r>
      <w:r>
        <w:t>el C</w:t>
      </w:r>
      <w:r w:rsidR="00014112">
        <w:t>H</w:t>
      </w:r>
      <w:r>
        <w:t>/</w:t>
      </w:r>
      <w:r w:rsidR="00014112">
        <w:t>E</w:t>
      </w:r>
      <w:r>
        <w:t>H</w:t>
      </w:r>
      <w:r w:rsidR="00014112">
        <w:t>P</w:t>
      </w:r>
      <w:r>
        <w:t>.</w:t>
      </w:r>
    </w:p>
    <w:p w14:paraId="7D597943" w14:textId="66B5600D" w:rsidR="001101E1" w:rsidRDefault="001101E1" w:rsidP="003116C1">
      <w:pPr>
        <w:pStyle w:val="ListParagraph"/>
        <w:numPr>
          <w:ilvl w:val="0"/>
          <w:numId w:val="22"/>
        </w:numPr>
      </w:pPr>
      <w:r>
        <w:t>Planificación e implementación de estrategias de</w:t>
      </w:r>
      <w:r w:rsidR="00014112">
        <w:t>l</w:t>
      </w:r>
      <w:r>
        <w:t xml:space="preserve"> </w:t>
      </w:r>
      <w:r w:rsidR="005A2F7E">
        <w:t>Clúster</w:t>
      </w:r>
      <w:r>
        <w:t xml:space="preserve">. </w:t>
      </w:r>
    </w:p>
    <w:p w14:paraId="7D597944" w14:textId="77777777" w:rsidR="001101E1" w:rsidRDefault="001101E1" w:rsidP="003116C1">
      <w:pPr>
        <w:pStyle w:val="ListParagraph"/>
        <w:numPr>
          <w:ilvl w:val="0"/>
          <w:numId w:val="22"/>
        </w:numPr>
      </w:pPr>
      <w:r>
        <w:t>Seguimiento y evaluación del rendimiento.</w:t>
      </w:r>
    </w:p>
    <w:p w14:paraId="7D597945" w14:textId="77777777" w:rsidR="003116C1" w:rsidRDefault="005D03FA" w:rsidP="003116C1">
      <w:pPr>
        <w:pStyle w:val="ListParagraph"/>
        <w:numPr>
          <w:ilvl w:val="0"/>
          <w:numId w:val="22"/>
        </w:numPr>
      </w:pPr>
      <w:r>
        <w:t xml:space="preserve">Construcción de capacidad nacional en preparación y planificación de contingencias. </w:t>
      </w:r>
    </w:p>
    <w:p w14:paraId="7D597946" w14:textId="5732BE3E" w:rsidR="005D03FA" w:rsidRDefault="005D03FA" w:rsidP="003116C1">
      <w:pPr>
        <w:pStyle w:val="ListParagraph"/>
        <w:numPr>
          <w:ilvl w:val="0"/>
          <w:numId w:val="22"/>
        </w:numPr>
      </w:pPr>
      <w:r>
        <w:t xml:space="preserve">Apoyo a una promoción </w:t>
      </w:r>
      <w:r w:rsidR="00014112">
        <w:t>robusta.</w:t>
      </w:r>
    </w:p>
    <w:p w14:paraId="7D597947" w14:textId="77777777" w:rsidR="001101E1" w:rsidRDefault="003116C1" w:rsidP="003116C1">
      <w:pPr>
        <w:pStyle w:val="ListParagraph"/>
        <w:numPr>
          <w:ilvl w:val="0"/>
          <w:numId w:val="22"/>
        </w:numPr>
      </w:pPr>
      <w:r>
        <w:t>Rendición de cuentas a las poblaciones afectadas.</w:t>
      </w:r>
    </w:p>
    <w:p w14:paraId="7D597948" w14:textId="77777777" w:rsidR="001101E1" w:rsidRDefault="001101E1" w:rsidP="001101E1">
      <w:pPr>
        <w:pStyle w:val="Heading4"/>
      </w:pPr>
      <w:r>
        <w:t>Preguntas</w:t>
      </w:r>
    </w:p>
    <w:p w14:paraId="7D597949" w14:textId="77777777" w:rsidR="00357E4D" w:rsidRPr="00BD0C2D" w:rsidRDefault="003A2DDE" w:rsidP="00237EA4">
      <w:pPr>
        <w:spacing w:after="120"/>
      </w:pPr>
      <w:r>
        <w:t>Las respuestas a cada pregunta se puntuarán en 5 categorías.</w:t>
      </w:r>
    </w:p>
    <w:tbl>
      <w:tblPr>
        <w:tblW w:w="6068" w:type="dxa"/>
        <w:tblInd w:w="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50"/>
        <w:gridCol w:w="1418"/>
      </w:tblGrid>
      <w:tr w:rsidR="00840BC1" w:rsidRPr="00E97EC1" w14:paraId="7D59794C" w14:textId="77777777" w:rsidTr="00840BC1">
        <w:trPr>
          <w:trHeight w:hRule="exact" w:val="397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D59794A" w14:textId="77777777" w:rsidR="001101E1" w:rsidRPr="00E97EC1" w:rsidRDefault="00327A55" w:rsidP="001101E1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 xml:space="preserve">    Descripción de las categorías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4B" w14:textId="77777777" w:rsidR="001101E1" w:rsidRPr="00E97EC1" w:rsidRDefault="001101E1" w:rsidP="00327A55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Puntos</w:t>
            </w:r>
          </w:p>
        </w:tc>
      </w:tr>
      <w:tr w:rsidR="00840BC1" w:rsidRPr="006A0620" w14:paraId="7D59794F" w14:textId="77777777" w:rsidTr="00840BC1">
        <w:trPr>
          <w:trHeight w:hRule="exact" w:val="397"/>
        </w:trPr>
        <w:tc>
          <w:tcPr>
            <w:tcW w:w="4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4D" w14:textId="50B94376" w:rsidR="001101E1" w:rsidRPr="006A0620" w:rsidRDefault="007D3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No se </w:t>
            </w:r>
            <w:r w:rsidR="00A976CB">
              <w:rPr>
                <w:sz w:val="18"/>
              </w:rPr>
              <w:t xml:space="preserve">adoptaron </w:t>
            </w:r>
            <w:r>
              <w:rPr>
                <w:sz w:val="18"/>
              </w:rPr>
              <w:t>medidas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4E" w14:textId="77777777" w:rsidR="001101E1" w:rsidRPr="006A0620" w:rsidRDefault="001101E1" w:rsidP="003116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</w:tr>
      <w:tr w:rsidR="00840BC1" w:rsidRPr="00C25269" w14:paraId="7D597952" w14:textId="77777777" w:rsidTr="00FC3576">
        <w:trPr>
          <w:trHeight w:hRule="exact" w:val="634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50" w14:textId="77777777" w:rsidR="001101E1" w:rsidRPr="006A0620" w:rsidRDefault="00914F3B" w:rsidP="007D3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Se adoptaron medidas, pero no se llevaron a cabo (con éxito)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51" w14:textId="77777777" w:rsidR="001101E1" w:rsidRPr="00C25269" w:rsidRDefault="001101E1" w:rsidP="003116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</w:tr>
      <w:tr w:rsidR="00840BC1" w:rsidRPr="006A0620" w14:paraId="7D597955" w14:textId="77777777" w:rsidTr="00FC3576">
        <w:trPr>
          <w:trHeight w:hRule="exact" w:val="643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53" w14:textId="77777777" w:rsidR="001101E1" w:rsidRPr="006A0620" w:rsidRDefault="00914F3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Se adoptaron medidas, pero se requiere una mejora importante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54" w14:textId="77777777" w:rsidR="001101E1" w:rsidRPr="006A0620" w:rsidRDefault="001101E1" w:rsidP="003116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</w:tr>
      <w:tr w:rsidR="00840BC1" w:rsidRPr="00B33E55" w14:paraId="7D597958" w14:textId="77777777" w:rsidTr="00840BC1">
        <w:trPr>
          <w:trHeight w:hRule="exact" w:val="397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56" w14:textId="77777777" w:rsidR="001101E1" w:rsidRPr="002C6A3C" w:rsidRDefault="00914F3B" w:rsidP="007D3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Se adoptaron medidas, pero se requieren mejoras menores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57" w14:textId="77777777" w:rsidR="001101E1" w:rsidRPr="00327A55" w:rsidRDefault="001101E1" w:rsidP="003116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</w:tr>
      <w:tr w:rsidR="00840BC1" w:rsidRPr="00B33E55" w14:paraId="7D59795B" w14:textId="77777777" w:rsidTr="00840BC1">
        <w:trPr>
          <w:trHeight w:hRule="exact" w:val="397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59" w14:textId="77777777" w:rsidR="001101E1" w:rsidRPr="001101E1" w:rsidRDefault="007D3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Se adoptaron medidas con éxito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5A" w14:textId="77777777" w:rsidR="001101E1" w:rsidRPr="00327A55" w:rsidRDefault="001101E1" w:rsidP="003116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</w:tr>
      <w:tr w:rsidR="00840BC1" w:rsidRPr="00B33E55" w14:paraId="7D59795E" w14:textId="77777777" w:rsidTr="00A65394">
        <w:trPr>
          <w:trHeight w:hRule="exact" w:val="562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5C" w14:textId="77777777" w:rsidR="001101E1" w:rsidRPr="001101E1" w:rsidRDefault="001101E1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No lo sé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5D" w14:textId="31FEDA62" w:rsidR="001101E1" w:rsidRPr="00327A55" w:rsidRDefault="00A75F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</w:tr>
      <w:tr w:rsidR="00840BC1" w:rsidRPr="00B33E55" w14:paraId="7D597961" w14:textId="77777777" w:rsidTr="00840BC1">
        <w:trPr>
          <w:trHeight w:hRule="exact" w:val="397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5F" w14:textId="77777777" w:rsidR="001101E1" w:rsidRPr="001101E1" w:rsidRDefault="001101E1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No aplicable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60" w14:textId="77777777" w:rsidR="001101E1" w:rsidRPr="00327A55" w:rsidRDefault="001101E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No contado</w:t>
            </w:r>
          </w:p>
        </w:tc>
      </w:tr>
    </w:tbl>
    <w:p w14:paraId="7D597962" w14:textId="77777777" w:rsidR="00357E4D" w:rsidRPr="00237EA4" w:rsidRDefault="00357E4D" w:rsidP="00BD0C2D">
      <w:pPr>
        <w:shd w:val="clear" w:color="auto" w:fill="FFFFFF" w:themeFill="background1"/>
        <w:rPr>
          <w:sz w:val="12"/>
        </w:rPr>
      </w:pPr>
      <w:bookmarkStart w:id="38" w:name="_GoBack"/>
      <w:bookmarkEnd w:id="38"/>
    </w:p>
    <w:p w14:paraId="7D597963" w14:textId="77777777" w:rsidR="001101E1" w:rsidRDefault="001101E1" w:rsidP="00327A55">
      <w:pPr>
        <w:pStyle w:val="Heading4"/>
      </w:pPr>
      <w:r>
        <w:t>Análisis y puntuación</w:t>
      </w:r>
    </w:p>
    <w:p w14:paraId="7D597964" w14:textId="77777777" w:rsidR="001101E1" w:rsidRDefault="001101E1" w:rsidP="001101E1">
      <w:pPr>
        <w:shd w:val="clear" w:color="auto" w:fill="FFFFFF" w:themeFill="background1"/>
      </w:pPr>
      <w:r>
        <w:t xml:space="preserve">Los cuestionarios serán compilados y analizados por separado a nivel nacional y en cada nivel </w:t>
      </w:r>
      <w:proofErr w:type="spellStart"/>
      <w:r>
        <w:t>subnacional</w:t>
      </w:r>
      <w:proofErr w:type="spellEnd"/>
      <w:r>
        <w:t>.</w:t>
      </w:r>
    </w:p>
    <w:p w14:paraId="7D597965" w14:textId="77777777" w:rsidR="001101E1" w:rsidRDefault="001101E1" w:rsidP="00327A55">
      <w:pPr>
        <w:pStyle w:val="Heading4"/>
      </w:pPr>
      <w:r>
        <w:t>Puntuación para las preguntas</w:t>
      </w:r>
    </w:p>
    <w:p w14:paraId="7D597966" w14:textId="77777777" w:rsidR="00A51137" w:rsidRDefault="0041515A" w:rsidP="00A51137">
      <w:pPr>
        <w:shd w:val="clear" w:color="auto" w:fill="FFFFFF" w:themeFill="background1"/>
      </w:pPr>
      <w:r>
        <w:rPr>
          <w:u w:val="single"/>
        </w:rPr>
        <w:t>Para cada cuestionario</w:t>
      </w:r>
      <w:r>
        <w:t xml:space="preserve"> se determinará una puntuación para cada pregunta:</w:t>
      </w:r>
    </w:p>
    <w:p w14:paraId="7D597967" w14:textId="77777777" w:rsidR="00A51137" w:rsidRPr="00A65394" w:rsidRDefault="00A51137" w:rsidP="00A51137">
      <w:pPr>
        <w:shd w:val="clear" w:color="auto" w:fill="FFFFFF" w:themeFill="background1"/>
        <w:rPr>
          <w:b/>
        </w:rPr>
      </w:pPr>
      <w:r>
        <w:rPr>
          <w:b/>
        </w:rPr>
        <w:t>Q = P/M</w:t>
      </w:r>
    </w:p>
    <w:p w14:paraId="7D597968" w14:textId="77777777" w:rsidR="00A51137" w:rsidRDefault="00A51137" w:rsidP="00A51137">
      <w:pPr>
        <w:shd w:val="clear" w:color="auto" w:fill="FFFFFF" w:themeFill="background1"/>
      </w:pPr>
      <w:r>
        <w:t xml:space="preserve">Donde Q es el número de puntos de la respuesta a la pregunta, y M es el número máximo de puntos para la pregunta. </w:t>
      </w:r>
    </w:p>
    <w:p w14:paraId="7D597969" w14:textId="77777777" w:rsidR="00A51137" w:rsidRPr="00A65394" w:rsidRDefault="00A51137" w:rsidP="00A65394">
      <w:pPr>
        <w:shd w:val="clear" w:color="auto" w:fill="FFFFFF" w:themeFill="background1"/>
        <w:spacing w:after="60"/>
        <w:rPr>
          <w:szCs w:val="21"/>
        </w:rPr>
      </w:pPr>
      <w:r>
        <w:t>Por ejemplo:</w:t>
      </w:r>
    </w:p>
    <w:p w14:paraId="7D59796A" w14:textId="6E5DF821" w:rsidR="00A51137" w:rsidRPr="00A65394" w:rsidRDefault="00A51137" w:rsidP="00A65394">
      <w:pPr>
        <w:pStyle w:val="ListParagraph"/>
        <w:numPr>
          <w:ilvl w:val="0"/>
          <w:numId w:val="24"/>
        </w:numPr>
        <w:shd w:val="clear" w:color="auto" w:fill="FFFFFF" w:themeFill="background1"/>
        <w:rPr>
          <w:color w:val="848057" w:themeColor="accent1" w:themeShade="BF"/>
          <w:szCs w:val="20"/>
        </w:rPr>
      </w:pPr>
      <w:r>
        <w:rPr>
          <w:color w:val="848057" w:themeColor="accent1" w:themeShade="BF"/>
        </w:rPr>
        <w:t xml:space="preserve">Si los puntos </w:t>
      </w:r>
      <w:r w:rsidR="00A976CB">
        <w:rPr>
          <w:color w:val="848057" w:themeColor="accent1" w:themeShade="BF"/>
        </w:rPr>
        <w:t xml:space="preserve">por </w:t>
      </w:r>
      <w:r>
        <w:rPr>
          <w:color w:val="848057" w:themeColor="accent1" w:themeShade="BF"/>
        </w:rPr>
        <w:t>la respuesta a la pregunta son 2</w:t>
      </w:r>
    </w:p>
    <w:p w14:paraId="7D59796B" w14:textId="77777777" w:rsidR="00A51137" w:rsidRPr="00A65394" w:rsidRDefault="00A51137" w:rsidP="00A65394">
      <w:pPr>
        <w:pStyle w:val="ListParagraph"/>
        <w:numPr>
          <w:ilvl w:val="0"/>
          <w:numId w:val="24"/>
        </w:numPr>
        <w:shd w:val="clear" w:color="auto" w:fill="FFFFFF" w:themeFill="background1"/>
        <w:rPr>
          <w:color w:val="848057" w:themeColor="accent1" w:themeShade="BF"/>
          <w:szCs w:val="20"/>
        </w:rPr>
      </w:pPr>
      <w:r>
        <w:rPr>
          <w:color w:val="848057" w:themeColor="accent1" w:themeShade="BF"/>
        </w:rPr>
        <w:t>Y el número máximo de puntos M para la pregunta es 4</w:t>
      </w:r>
    </w:p>
    <w:p w14:paraId="7D59796C" w14:textId="77777777" w:rsidR="00A51137" w:rsidRPr="00A65394" w:rsidRDefault="00A51137" w:rsidP="00A51137">
      <w:pPr>
        <w:shd w:val="clear" w:color="auto" w:fill="FFFFFF" w:themeFill="background1"/>
      </w:pPr>
      <w:r>
        <w:t>La puntuación para esta pregunta es 2/4 = 0,5 o 50 %</w:t>
      </w:r>
    </w:p>
    <w:p w14:paraId="7D59796D" w14:textId="77777777" w:rsidR="001101E1" w:rsidRDefault="001101E1" w:rsidP="00327A55">
      <w:pPr>
        <w:pStyle w:val="Heading4"/>
      </w:pPr>
      <w:r>
        <w:t>Agregación de cuestionarios</w:t>
      </w:r>
    </w:p>
    <w:p w14:paraId="7D59796E" w14:textId="77777777" w:rsidR="001101E1" w:rsidRDefault="001101E1" w:rsidP="001101E1">
      <w:pPr>
        <w:shd w:val="clear" w:color="auto" w:fill="FFFFFF" w:themeFill="background1"/>
      </w:pPr>
      <w:r>
        <w:t>Se calculará la puntuación mediana para cada pregunta.</w:t>
      </w:r>
    </w:p>
    <w:p w14:paraId="7D59796F" w14:textId="77777777" w:rsidR="001101E1" w:rsidRDefault="001101E1" w:rsidP="00327A55">
      <w:pPr>
        <w:pStyle w:val="Heading4"/>
      </w:pPr>
      <w:r>
        <w:t>Puntuación para funciones básicas</w:t>
      </w:r>
    </w:p>
    <w:p w14:paraId="7D597970" w14:textId="77777777" w:rsidR="00A51137" w:rsidRPr="00A51137" w:rsidRDefault="00A51137" w:rsidP="00A51137">
      <w:pPr>
        <w:shd w:val="clear" w:color="auto" w:fill="FFFFFF" w:themeFill="background1"/>
      </w:pPr>
      <w:r>
        <w:t>La puntuación de las funciones básicas no es la mediana de las puntuaciones de cada pregunta, sino que se calcula como se explica a continuación:</w:t>
      </w:r>
    </w:p>
    <w:p w14:paraId="7D597971" w14:textId="26050A44" w:rsidR="00A51137" w:rsidRPr="00A51137" w:rsidRDefault="00A51137" w:rsidP="00A51137">
      <w:pPr>
        <w:shd w:val="clear" w:color="auto" w:fill="FFFFFF" w:themeFill="background1"/>
      </w:pPr>
      <w:r>
        <w:rPr>
          <w:u w:val="single"/>
        </w:rPr>
        <w:t>Para cada cuestionario</w:t>
      </w:r>
      <w:r w:rsidR="00A976CB">
        <w:rPr>
          <w:u w:val="single"/>
        </w:rPr>
        <w:t>,</w:t>
      </w:r>
      <w:r>
        <w:t xml:space="preserve"> una puntuación para cada función sub</w:t>
      </w:r>
      <w:r w:rsidR="00A976CB">
        <w:t>-</w:t>
      </w:r>
      <w:r>
        <w:t xml:space="preserve">básica </w:t>
      </w:r>
      <w:r w:rsidR="00A976CB">
        <w:t xml:space="preserve">se determinará </w:t>
      </w:r>
      <w:r>
        <w:t>separadamente de la suma de los puntos atribuidos a las preguntas en la función sub</w:t>
      </w:r>
      <w:r w:rsidR="00A976CB">
        <w:t>-</w:t>
      </w:r>
      <w:r>
        <w:t>básica:</w:t>
      </w:r>
    </w:p>
    <w:p w14:paraId="7D597972" w14:textId="77777777" w:rsidR="00A51137" w:rsidRPr="00A65394" w:rsidRDefault="00A51137" w:rsidP="00A51137">
      <w:pPr>
        <w:shd w:val="clear" w:color="auto" w:fill="FFFFFF" w:themeFill="background1"/>
        <w:rPr>
          <w:b/>
        </w:rPr>
      </w:pPr>
      <w:r>
        <w:rPr>
          <w:b/>
        </w:rPr>
        <w:t>S = T/M</w:t>
      </w:r>
    </w:p>
    <w:p w14:paraId="7D597973" w14:textId="0329BA2A" w:rsidR="00A51137" w:rsidRPr="00A51137" w:rsidRDefault="00A51137" w:rsidP="00A51137">
      <w:pPr>
        <w:shd w:val="clear" w:color="auto" w:fill="FFFFFF" w:themeFill="background1"/>
      </w:pPr>
      <w:r>
        <w:t>Donde S es la puntuación para la sub</w:t>
      </w:r>
      <w:r w:rsidR="009502AB">
        <w:t>-</w:t>
      </w:r>
      <w:r>
        <w:t>función, T es el número total de puntos para la sub</w:t>
      </w:r>
      <w:r w:rsidR="009502AB">
        <w:t>-</w:t>
      </w:r>
      <w:r>
        <w:t>función y M es el número máximo de puntos para la sub</w:t>
      </w:r>
      <w:r w:rsidR="009502AB">
        <w:t>-</w:t>
      </w:r>
      <w:r>
        <w:t xml:space="preserve">función. </w:t>
      </w:r>
    </w:p>
    <w:p w14:paraId="7D597974" w14:textId="77777777" w:rsidR="00A51137" w:rsidRPr="00A65394" w:rsidRDefault="00A51137" w:rsidP="00A65394">
      <w:pPr>
        <w:shd w:val="clear" w:color="auto" w:fill="FFFFFF" w:themeFill="background1"/>
        <w:spacing w:after="60"/>
        <w:rPr>
          <w:szCs w:val="21"/>
        </w:rPr>
      </w:pPr>
      <w:r>
        <w:t>Por ejemplo:</w:t>
      </w:r>
    </w:p>
    <w:p w14:paraId="7D597975" w14:textId="72D7953A" w:rsidR="00A51137" w:rsidRPr="00A65394" w:rsidRDefault="00A51137" w:rsidP="00A65394">
      <w:pPr>
        <w:pStyle w:val="ListParagraph"/>
        <w:numPr>
          <w:ilvl w:val="0"/>
          <w:numId w:val="25"/>
        </w:numPr>
        <w:shd w:val="clear" w:color="auto" w:fill="FFFFFF" w:themeFill="background1"/>
        <w:rPr>
          <w:color w:val="848057" w:themeColor="accent1" w:themeShade="BF"/>
          <w:szCs w:val="20"/>
        </w:rPr>
      </w:pPr>
      <w:r>
        <w:rPr>
          <w:color w:val="848057" w:themeColor="accent1" w:themeShade="BF"/>
        </w:rPr>
        <w:t>Hay 3 preguntas en una sub</w:t>
      </w:r>
      <w:r w:rsidR="009502AB">
        <w:rPr>
          <w:color w:val="848057" w:themeColor="accent1" w:themeShade="BF"/>
        </w:rPr>
        <w:t>-</w:t>
      </w:r>
      <w:r>
        <w:rPr>
          <w:color w:val="848057" w:themeColor="accent1" w:themeShade="BF"/>
        </w:rPr>
        <w:t xml:space="preserve">función. </w:t>
      </w:r>
    </w:p>
    <w:p w14:paraId="7D597976" w14:textId="77777777" w:rsidR="00A51137" w:rsidRPr="00A65394" w:rsidRDefault="00A51137" w:rsidP="00A65394">
      <w:pPr>
        <w:pStyle w:val="ListParagraph"/>
        <w:numPr>
          <w:ilvl w:val="0"/>
          <w:numId w:val="25"/>
        </w:numPr>
        <w:shd w:val="clear" w:color="auto" w:fill="FFFFFF" w:themeFill="background1"/>
        <w:rPr>
          <w:color w:val="848057" w:themeColor="accent1" w:themeShade="BF"/>
          <w:szCs w:val="20"/>
        </w:rPr>
      </w:pPr>
      <w:r>
        <w:rPr>
          <w:color w:val="848057" w:themeColor="accent1" w:themeShade="BF"/>
        </w:rPr>
        <w:t>Los puntos de las respuestas a cada pregunta son 2, 3 y 1.</w:t>
      </w:r>
    </w:p>
    <w:p w14:paraId="7D597977" w14:textId="61C2139B" w:rsidR="00A51137" w:rsidRPr="00A65394" w:rsidRDefault="00A51137" w:rsidP="00A65394">
      <w:pPr>
        <w:pStyle w:val="ListParagraph"/>
        <w:numPr>
          <w:ilvl w:val="0"/>
          <w:numId w:val="25"/>
        </w:numPr>
        <w:shd w:val="clear" w:color="auto" w:fill="FFFFFF" w:themeFill="background1"/>
        <w:rPr>
          <w:color w:val="848057" w:themeColor="accent1" w:themeShade="BF"/>
          <w:szCs w:val="20"/>
        </w:rPr>
      </w:pPr>
      <w:r>
        <w:rPr>
          <w:color w:val="848057" w:themeColor="accent1" w:themeShade="BF"/>
        </w:rPr>
        <w:t>El número total de puntos de T para la sub</w:t>
      </w:r>
      <w:r w:rsidR="009502AB">
        <w:rPr>
          <w:color w:val="848057" w:themeColor="accent1" w:themeShade="BF"/>
        </w:rPr>
        <w:t>-</w:t>
      </w:r>
      <w:r>
        <w:rPr>
          <w:color w:val="848057" w:themeColor="accent1" w:themeShade="BF"/>
        </w:rPr>
        <w:t>función será: 2+3+1=6</w:t>
      </w:r>
    </w:p>
    <w:p w14:paraId="7D597978" w14:textId="2A67AB58" w:rsidR="00A51137" w:rsidRPr="00A65394" w:rsidRDefault="00A51137" w:rsidP="00A65394">
      <w:pPr>
        <w:pStyle w:val="ListParagraph"/>
        <w:numPr>
          <w:ilvl w:val="0"/>
          <w:numId w:val="25"/>
        </w:numPr>
        <w:shd w:val="clear" w:color="auto" w:fill="FFFFFF" w:themeFill="background1"/>
        <w:rPr>
          <w:color w:val="848057" w:themeColor="accent1" w:themeShade="BF"/>
          <w:szCs w:val="20"/>
        </w:rPr>
      </w:pPr>
      <w:r>
        <w:rPr>
          <w:color w:val="848057" w:themeColor="accent1" w:themeShade="BF"/>
        </w:rPr>
        <w:t>El número máximo de puntos M para la sub</w:t>
      </w:r>
      <w:r w:rsidR="009502AB">
        <w:rPr>
          <w:color w:val="848057" w:themeColor="accent1" w:themeShade="BF"/>
        </w:rPr>
        <w:t>-</w:t>
      </w:r>
      <w:r>
        <w:rPr>
          <w:color w:val="848057" w:themeColor="accent1" w:themeShade="BF"/>
        </w:rPr>
        <w:t xml:space="preserve">función </w:t>
      </w:r>
      <w:r w:rsidR="009502AB">
        <w:rPr>
          <w:color w:val="848057" w:themeColor="accent1" w:themeShade="BF"/>
        </w:rPr>
        <w:t xml:space="preserve">será: </w:t>
      </w:r>
      <w:r>
        <w:rPr>
          <w:color w:val="848057" w:themeColor="accent1" w:themeShade="BF"/>
        </w:rPr>
        <w:t>3*4 = 12</w:t>
      </w:r>
    </w:p>
    <w:p w14:paraId="7D597979" w14:textId="62E3BDDD" w:rsidR="00A51137" w:rsidRPr="00A65394" w:rsidRDefault="00A51137" w:rsidP="00A51137">
      <w:pPr>
        <w:shd w:val="clear" w:color="auto" w:fill="FFFFFF" w:themeFill="background1"/>
      </w:pPr>
      <w:r>
        <w:t>Por lo tanto, la puntuación para esta sub</w:t>
      </w:r>
      <w:r w:rsidR="009502AB">
        <w:t>-</w:t>
      </w:r>
      <w:r>
        <w:t>función será 6/12 = 0,5 o 50 %</w:t>
      </w:r>
    </w:p>
    <w:p w14:paraId="7D59797A" w14:textId="77777777" w:rsidR="001101E1" w:rsidRDefault="001101E1" w:rsidP="001101E1">
      <w:pPr>
        <w:shd w:val="clear" w:color="auto" w:fill="FFFFFF" w:themeFill="background1"/>
      </w:pPr>
    </w:p>
    <w:p w14:paraId="7D59797B" w14:textId="77777777" w:rsidR="001101E1" w:rsidRDefault="001101E1" w:rsidP="00327A55">
      <w:pPr>
        <w:pStyle w:val="Heading4"/>
      </w:pPr>
      <w:r>
        <w:t>Agregación de cuestionarios</w:t>
      </w:r>
    </w:p>
    <w:p w14:paraId="7D59797C" w14:textId="0B86088E" w:rsidR="00840BC1" w:rsidRDefault="00327A55" w:rsidP="00A65394">
      <w:pPr>
        <w:shd w:val="clear" w:color="auto" w:fill="FFFFFF" w:themeFill="background1"/>
        <w:rPr>
          <w:rFonts w:asciiTheme="majorHAnsi" w:eastAsiaTheme="majorEastAsia" w:hAnsiTheme="majorHAnsi" w:cstheme="majorBidi"/>
          <w:bCs/>
          <w:i/>
          <w:iCs/>
          <w:color w:val="A9A57C" w:themeColor="accent1"/>
        </w:rPr>
      </w:pPr>
      <w:r>
        <w:t>Se calculará la puntuación mediana para cada sub</w:t>
      </w:r>
      <w:r w:rsidR="009502AB">
        <w:t>-</w:t>
      </w:r>
      <w:r>
        <w:t>función.</w:t>
      </w:r>
    </w:p>
    <w:p w14:paraId="7D59797D" w14:textId="77777777" w:rsidR="001101E1" w:rsidRDefault="001101E1" w:rsidP="00327A55">
      <w:pPr>
        <w:pStyle w:val="Heading4"/>
      </w:pPr>
      <w:r>
        <w:t>Estado de rendimiento</w:t>
      </w:r>
    </w:p>
    <w:p w14:paraId="7D59797E" w14:textId="77777777" w:rsidR="001101E1" w:rsidRDefault="001101E1" w:rsidP="001101E1">
      <w:pPr>
        <w:shd w:val="clear" w:color="auto" w:fill="FFFFFF" w:themeFill="background1"/>
      </w:pPr>
      <w:r>
        <w:t xml:space="preserve">La mediana de la puntuación será clasificada en términos de rendimiento de la siguiente manera: </w:t>
      </w:r>
    </w:p>
    <w:tbl>
      <w:tblPr>
        <w:tblW w:w="5217" w:type="dxa"/>
        <w:tblInd w:w="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8"/>
        <w:gridCol w:w="3969"/>
      </w:tblGrid>
      <w:tr w:rsidR="00327A55" w:rsidRPr="00E97EC1" w14:paraId="7D597981" w14:textId="77777777" w:rsidTr="00840BC1">
        <w:trPr>
          <w:trHeight w:hRule="exact" w:val="397"/>
        </w:trPr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D59797F" w14:textId="77777777" w:rsidR="00327A55" w:rsidRPr="00E97EC1" w:rsidRDefault="00327A55" w:rsidP="00327A55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 xml:space="preserve">    Puntuación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80" w14:textId="77777777" w:rsidR="00327A55" w:rsidRPr="00E97EC1" w:rsidRDefault="00327A55" w:rsidP="00840BC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Estado de rendimiento</w:t>
            </w:r>
          </w:p>
        </w:tc>
      </w:tr>
      <w:tr w:rsidR="00327A55" w:rsidRPr="006A0620" w14:paraId="7D597984" w14:textId="77777777" w:rsidTr="00840BC1">
        <w:trPr>
          <w:trHeight w:hRule="exact" w:val="397"/>
        </w:trPr>
        <w:tc>
          <w:tcPr>
            <w:tcW w:w="12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82" w14:textId="77777777" w:rsidR="00327A55" w:rsidRPr="006A0620" w:rsidRDefault="00327A55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&gt; 75 %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83" w14:textId="77777777" w:rsidR="00327A55" w:rsidRPr="006A0620" w:rsidRDefault="00327A55" w:rsidP="00840B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Bueno</w:t>
            </w:r>
          </w:p>
        </w:tc>
      </w:tr>
      <w:tr w:rsidR="00327A55" w:rsidRPr="00C25269" w14:paraId="7D597987" w14:textId="77777777" w:rsidTr="00840BC1">
        <w:trPr>
          <w:trHeight w:hRule="exact" w:val="397"/>
        </w:trPr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85" w14:textId="77777777" w:rsidR="00327A55" w:rsidRPr="006A0620" w:rsidRDefault="00327A55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51-75 %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86" w14:textId="77777777" w:rsidR="00327A55" w:rsidRPr="00C25269" w:rsidRDefault="00327A55" w:rsidP="00840B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Satisfactorio, necesita mejoras menores</w:t>
            </w:r>
          </w:p>
        </w:tc>
      </w:tr>
      <w:tr w:rsidR="00327A55" w:rsidRPr="006A0620" w14:paraId="7D59798A" w14:textId="77777777" w:rsidTr="00840BC1">
        <w:trPr>
          <w:trHeight w:hRule="exact" w:val="397"/>
        </w:trPr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88" w14:textId="77777777" w:rsidR="00327A55" w:rsidRPr="006A0620" w:rsidRDefault="00327A55" w:rsidP="00327A5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26-50 %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89" w14:textId="77777777" w:rsidR="00327A55" w:rsidRPr="006A0620" w:rsidRDefault="00327A55" w:rsidP="00840B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Insatisfactorio, necesita mejoras importantes</w:t>
            </w:r>
          </w:p>
        </w:tc>
      </w:tr>
      <w:tr w:rsidR="00327A55" w:rsidRPr="00327A55" w14:paraId="7D59798D" w14:textId="77777777" w:rsidTr="00840BC1">
        <w:trPr>
          <w:trHeight w:hRule="exact" w:val="397"/>
        </w:trPr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D59798B" w14:textId="77777777" w:rsidR="00327A55" w:rsidRPr="002C6A3C" w:rsidRDefault="00327A55" w:rsidP="00327A55">
            <w:pPr>
              <w:jc w:val="left"/>
              <w:rPr>
                <w:sz w:val="18"/>
                <w:szCs w:val="18"/>
              </w:rPr>
            </w:pPr>
            <w:r>
              <w:rPr>
                <w:rFonts w:cstheme="minorHAnsi"/>
                <w:sz w:val="22"/>
              </w:rPr>
              <w:t>≤ 25 %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9798C" w14:textId="77777777" w:rsidR="00327A55" w:rsidRPr="00327A55" w:rsidRDefault="00327A55" w:rsidP="00840B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Débil</w:t>
            </w:r>
          </w:p>
        </w:tc>
      </w:tr>
    </w:tbl>
    <w:p w14:paraId="7D59798E" w14:textId="77777777" w:rsidR="00357E4D" w:rsidRPr="00BD0C2D" w:rsidRDefault="00357E4D" w:rsidP="00BD0C2D">
      <w:pPr>
        <w:shd w:val="clear" w:color="auto" w:fill="FFFFFF" w:themeFill="background1"/>
      </w:pPr>
    </w:p>
    <w:p w14:paraId="7D59798F" w14:textId="77777777" w:rsidR="00EC5FEA" w:rsidRDefault="00EC5FEA" w:rsidP="00EC5FEA">
      <w:pPr>
        <w:pStyle w:val="Heading4"/>
      </w:pPr>
      <w:r>
        <w:t>Resultados</w:t>
      </w:r>
    </w:p>
    <w:p w14:paraId="7D597990" w14:textId="6625243C" w:rsidR="00EC5FEA" w:rsidRDefault="008F2CF5" w:rsidP="00EC5FEA">
      <w:pPr>
        <w:shd w:val="clear" w:color="auto" w:fill="FFFFFF" w:themeFill="background1"/>
      </w:pPr>
      <w:r>
        <w:t xml:space="preserve">Las respuestas se analizarán automáticamente y un informe (que también se generará automáticamente) indicará el estado de rendimiento del </w:t>
      </w:r>
      <w:r w:rsidR="005A2F7E">
        <w:t>Clúster</w:t>
      </w:r>
      <w:r>
        <w:t xml:space="preserve"> (tabla superior) y proporcionará comentarios. </w:t>
      </w:r>
    </w:p>
    <w:p w14:paraId="7D597991" w14:textId="4D22972F" w:rsidR="00EC5FEA" w:rsidRDefault="00EC5FEA" w:rsidP="00EC5FEA">
      <w:pPr>
        <w:shd w:val="clear" w:color="auto" w:fill="FFFFFF" w:themeFill="background1"/>
      </w:pPr>
      <w:r>
        <w:t xml:space="preserve">Los resultados y el informe serán discutidos en una reunión del </w:t>
      </w:r>
      <w:r w:rsidR="005A2F7E">
        <w:t>Clúster</w:t>
      </w:r>
      <w:r>
        <w:t xml:space="preserve">. Los socios del </w:t>
      </w:r>
      <w:r w:rsidR="005A2F7E">
        <w:t>Clúster</w:t>
      </w:r>
      <w:r>
        <w:t xml:space="preserve"> identificarán las buenas prácticas, las limitaciones en el rendimiento y el seguimiento de las acciones para mejorar el rendimiento. Estos resultados serán compartidos según proceda con agencias líderes, autoridades nacionales, el coordinador humanitario y los </w:t>
      </w:r>
      <w:r w:rsidR="005A2F7E">
        <w:t xml:space="preserve">Clústeres </w:t>
      </w:r>
      <w:r w:rsidR="009502AB">
        <w:t>G</w:t>
      </w:r>
      <w:r>
        <w:t>lobales.</w:t>
      </w:r>
    </w:p>
    <w:p w14:paraId="7D597992" w14:textId="5E583313" w:rsidR="00EC5FEA" w:rsidRDefault="00EC5FEA" w:rsidP="00EC5FEA">
      <w:pPr>
        <w:shd w:val="clear" w:color="auto" w:fill="FFFFFF" w:themeFill="background1"/>
      </w:pPr>
      <w:r>
        <w:t xml:space="preserve">La repetición de la encuesta permitirá </w:t>
      </w:r>
      <w:r w:rsidR="009502AB">
        <w:t xml:space="preserve">monitorizar </w:t>
      </w:r>
      <w:r>
        <w:t xml:space="preserve">el rendimiento de los </w:t>
      </w:r>
      <w:r w:rsidR="005A2F7E">
        <w:t xml:space="preserve">Clústeres </w:t>
      </w:r>
      <w:r>
        <w:t xml:space="preserve">a lo largo del tiempo. </w:t>
      </w:r>
    </w:p>
    <w:p w14:paraId="7D597993" w14:textId="78AC54F0" w:rsidR="006671D2" w:rsidRDefault="008F2CF5" w:rsidP="00EC5FEA">
      <w:pPr>
        <w:shd w:val="clear" w:color="auto" w:fill="FFFFFF" w:themeFill="background1"/>
      </w:pPr>
      <w:r>
        <w:t xml:space="preserve">Los </w:t>
      </w:r>
      <w:r w:rsidR="005A2F7E">
        <w:t xml:space="preserve">Clústeres </w:t>
      </w:r>
      <w:r>
        <w:t xml:space="preserve">utilizarán los resultados para identificar qué países y funciones necesitan apoyo adicional. </w:t>
      </w:r>
    </w:p>
    <w:p w14:paraId="7D597994" w14:textId="77777777" w:rsidR="006671D2" w:rsidRDefault="006671D2">
      <w:pPr>
        <w:spacing w:after="200" w:line="276" w:lineRule="auto"/>
        <w:jc w:val="left"/>
      </w:pPr>
      <w:r>
        <w:br w:type="page"/>
      </w:r>
    </w:p>
    <w:p w14:paraId="7D597995" w14:textId="6B7965C9" w:rsidR="006671D2" w:rsidRDefault="006671D2" w:rsidP="006671D2">
      <w:pPr>
        <w:pStyle w:val="Heading1"/>
        <w:shd w:val="clear" w:color="auto" w:fill="FFFFFF" w:themeFill="background1"/>
        <w:rPr>
          <w:color w:val="auto"/>
        </w:rPr>
      </w:pPr>
      <w:bookmarkStart w:id="39" w:name="_Toc380399270"/>
      <w:bookmarkStart w:id="40" w:name="_Toc445196992"/>
      <w:r>
        <w:rPr>
          <w:color w:val="auto"/>
        </w:rPr>
        <w:t xml:space="preserve">Anexo II: </w:t>
      </w:r>
      <w:r w:rsidR="005A2F7E">
        <w:rPr>
          <w:color w:val="auto"/>
        </w:rPr>
        <w:t xml:space="preserve">Informe </w:t>
      </w:r>
      <w:r w:rsidR="009502AB">
        <w:rPr>
          <w:color w:val="auto"/>
        </w:rPr>
        <w:t xml:space="preserve">Final </w:t>
      </w:r>
      <w:r w:rsidR="005A2F7E">
        <w:rPr>
          <w:color w:val="auto"/>
        </w:rPr>
        <w:t>de Rendimiento de Coordinación</w:t>
      </w:r>
      <w:r>
        <w:rPr>
          <w:color w:val="auto"/>
        </w:rPr>
        <w:t xml:space="preserve"> de </w:t>
      </w:r>
      <w:r w:rsidR="005A2F7E">
        <w:rPr>
          <w:color w:val="auto"/>
        </w:rPr>
        <w:t>Clúster</w:t>
      </w:r>
      <w:r>
        <w:rPr>
          <w:color w:val="auto"/>
        </w:rPr>
        <w:t xml:space="preserve"> (plantilla)</w:t>
      </w:r>
      <w:bookmarkEnd w:id="39"/>
      <w:bookmarkEnd w:id="40"/>
      <w:r>
        <w:rPr>
          <w:color w:val="auto"/>
        </w:rPr>
        <w:t xml:space="preserve">   </w:t>
      </w:r>
    </w:p>
    <w:p w14:paraId="7D597996" w14:textId="77777777" w:rsidR="00040A00" w:rsidRDefault="00040A00" w:rsidP="00040A00"/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2697"/>
        <w:gridCol w:w="2340"/>
        <w:gridCol w:w="1710"/>
      </w:tblGrid>
      <w:tr w:rsidR="00CE371F" w14:paraId="7D597998" w14:textId="77777777" w:rsidTr="00A65394">
        <w:tc>
          <w:tcPr>
            <w:tcW w:w="8820" w:type="dxa"/>
            <w:gridSpan w:val="4"/>
          </w:tcPr>
          <w:p w14:paraId="7D597997" w14:textId="63A94F3C" w:rsidR="00CE371F" w:rsidRPr="00A65394" w:rsidRDefault="005A2F7E">
            <w:pPr>
              <w:rPr>
                <w:b/>
              </w:rPr>
            </w:pPr>
            <w:r>
              <w:rPr>
                <w:b/>
                <w:color w:val="6F654B" w:themeColor="text1" w:themeTint="BF"/>
                <w:sz w:val="28"/>
              </w:rPr>
              <w:t xml:space="preserve">Informe </w:t>
            </w:r>
            <w:r w:rsidR="009502AB">
              <w:rPr>
                <w:b/>
                <w:color w:val="6F654B" w:themeColor="text1" w:themeTint="BF"/>
                <w:sz w:val="28"/>
              </w:rPr>
              <w:t xml:space="preserve">Final de la Monitorización del </w:t>
            </w:r>
            <w:r>
              <w:rPr>
                <w:b/>
                <w:color w:val="6F654B" w:themeColor="text1" w:themeTint="BF"/>
                <w:sz w:val="28"/>
              </w:rPr>
              <w:t>Rendimiento de Coordinación</w:t>
            </w:r>
            <w:r w:rsidR="00CE371F">
              <w:rPr>
                <w:b/>
                <w:color w:val="6F654B" w:themeColor="text1" w:themeTint="BF"/>
                <w:sz w:val="28"/>
              </w:rPr>
              <w:t xml:space="preserve"> de</w:t>
            </w:r>
            <w:r w:rsidR="009502AB">
              <w:rPr>
                <w:b/>
                <w:color w:val="6F654B" w:themeColor="text1" w:themeTint="BF"/>
                <w:sz w:val="28"/>
              </w:rPr>
              <w:t>l</w:t>
            </w:r>
            <w:r w:rsidR="00CE371F">
              <w:rPr>
                <w:b/>
                <w:color w:val="6F654B" w:themeColor="text1" w:themeTint="BF"/>
                <w:sz w:val="28"/>
              </w:rPr>
              <w:t xml:space="preserve"> </w:t>
            </w:r>
            <w:r>
              <w:rPr>
                <w:b/>
                <w:color w:val="6F654B" w:themeColor="text1" w:themeTint="BF"/>
                <w:sz w:val="28"/>
              </w:rPr>
              <w:t>Clúster</w:t>
            </w:r>
            <w:r w:rsidR="00CE371F">
              <w:rPr>
                <w:b/>
                <w:color w:val="6F654B" w:themeColor="text1" w:themeTint="BF"/>
                <w:sz w:val="28"/>
              </w:rPr>
              <w:t xml:space="preserve"> y </w:t>
            </w:r>
            <w:r>
              <w:rPr>
                <w:b/>
                <w:color w:val="6F654B" w:themeColor="text1" w:themeTint="BF"/>
                <w:sz w:val="28"/>
              </w:rPr>
              <w:t>Plan de Acción</w:t>
            </w:r>
          </w:p>
        </w:tc>
      </w:tr>
      <w:tr w:rsidR="00CE371F" w14:paraId="7D59799E" w14:textId="77777777" w:rsidTr="00A65394">
        <w:tc>
          <w:tcPr>
            <w:tcW w:w="8820" w:type="dxa"/>
            <w:gridSpan w:val="4"/>
          </w:tcPr>
          <w:p w14:paraId="7D597999" w14:textId="71519F77" w:rsidR="00CE371F" w:rsidRPr="00A65394" w:rsidRDefault="005A2F7E" w:rsidP="00A65394">
            <w:pPr>
              <w:spacing w:after="0"/>
              <w:rPr>
                <w:color w:val="6F654B" w:themeColor="text1" w:themeTint="BF"/>
                <w:sz w:val="18"/>
              </w:rPr>
            </w:pPr>
            <w:r>
              <w:rPr>
                <w:color w:val="6F654B" w:themeColor="text1" w:themeTint="BF"/>
                <w:sz w:val="18"/>
              </w:rPr>
              <w:t>Clúster</w:t>
            </w:r>
            <w:r w:rsidR="00CE371F">
              <w:rPr>
                <w:color w:val="6F654B" w:themeColor="text1" w:themeTint="BF"/>
                <w:sz w:val="18"/>
              </w:rPr>
              <w:t>:</w:t>
            </w:r>
          </w:p>
          <w:p w14:paraId="7D59799A" w14:textId="77777777" w:rsidR="00CE371F" w:rsidRPr="00A65394" w:rsidRDefault="00CE371F" w:rsidP="00A65394">
            <w:pPr>
              <w:spacing w:after="0"/>
              <w:rPr>
                <w:color w:val="6F654B" w:themeColor="text1" w:themeTint="BF"/>
                <w:sz w:val="18"/>
              </w:rPr>
            </w:pPr>
            <w:r>
              <w:rPr>
                <w:color w:val="6F654B" w:themeColor="text1" w:themeTint="BF"/>
                <w:sz w:val="18"/>
              </w:rPr>
              <w:t>País:</w:t>
            </w:r>
          </w:p>
          <w:p w14:paraId="7D59799B" w14:textId="77777777" w:rsidR="00CE371F" w:rsidRPr="00A65394" w:rsidRDefault="00CE371F" w:rsidP="00A65394">
            <w:pPr>
              <w:spacing w:after="0"/>
              <w:rPr>
                <w:color w:val="6F654B" w:themeColor="text1" w:themeTint="BF"/>
                <w:sz w:val="18"/>
              </w:rPr>
            </w:pPr>
            <w:r>
              <w:rPr>
                <w:color w:val="6F654B" w:themeColor="text1" w:themeTint="BF"/>
                <w:sz w:val="18"/>
              </w:rPr>
              <w:t>Nivel:</w:t>
            </w:r>
          </w:p>
          <w:p w14:paraId="7D59799C" w14:textId="77777777" w:rsidR="00CE371F" w:rsidRPr="00A65394" w:rsidRDefault="00CE371F" w:rsidP="00A65394">
            <w:pPr>
              <w:spacing w:after="0"/>
              <w:rPr>
                <w:color w:val="6F654B" w:themeColor="text1" w:themeTint="BF"/>
                <w:sz w:val="18"/>
              </w:rPr>
            </w:pPr>
            <w:r>
              <w:rPr>
                <w:color w:val="6F654B" w:themeColor="text1" w:themeTint="BF"/>
                <w:sz w:val="18"/>
              </w:rPr>
              <w:t>Encuesta realizada en:</w:t>
            </w:r>
          </w:p>
          <w:p w14:paraId="7D59799D" w14:textId="77777777" w:rsidR="00CE371F" w:rsidRDefault="00CE371F" w:rsidP="00040A00">
            <w:r>
              <w:rPr>
                <w:color w:val="6F654B" w:themeColor="text1" w:themeTint="BF"/>
                <w:sz w:val="18"/>
              </w:rPr>
              <w:t>Reunión CCPM celebrada el:</w:t>
            </w:r>
          </w:p>
        </w:tc>
      </w:tr>
      <w:tr w:rsidR="00CE371F" w14:paraId="7D5979A0" w14:textId="77777777" w:rsidTr="00A65394">
        <w:tc>
          <w:tcPr>
            <w:tcW w:w="8820" w:type="dxa"/>
            <w:gridSpan w:val="4"/>
            <w:tcBorders>
              <w:bottom w:val="single" w:sz="4" w:space="0" w:color="332F23" w:themeColor="text2" w:themeShade="80"/>
            </w:tcBorders>
          </w:tcPr>
          <w:p w14:paraId="7D59799F" w14:textId="77777777" w:rsidR="00CE371F" w:rsidRDefault="00CE371F" w:rsidP="00040A00"/>
        </w:tc>
      </w:tr>
      <w:tr w:rsidR="00CE371F" w14:paraId="7D5979A2" w14:textId="77777777" w:rsidTr="00A65394">
        <w:tc>
          <w:tcPr>
            <w:tcW w:w="8820" w:type="dxa"/>
            <w:gridSpan w:val="4"/>
            <w:tcBorders>
              <w:top w:val="single" w:sz="4" w:space="0" w:color="332F23" w:themeColor="text2" w:themeShade="80"/>
              <w:left w:val="single" w:sz="4" w:space="0" w:color="332F23" w:themeColor="text2" w:themeShade="80"/>
              <w:bottom w:val="single" w:sz="4" w:space="0" w:color="ACA287" w:themeColor="text2" w:themeTint="99"/>
              <w:right w:val="single" w:sz="4" w:space="0" w:color="332F23" w:themeColor="text2" w:themeShade="80"/>
            </w:tcBorders>
            <w:shd w:val="clear" w:color="auto" w:fill="C8C1AF" w:themeFill="text2" w:themeFillTint="66"/>
          </w:tcPr>
          <w:p w14:paraId="7D5979A1" w14:textId="77777777" w:rsidR="00CE371F" w:rsidRPr="00A65394" w:rsidRDefault="00CE371F" w:rsidP="00040A00">
            <w:pPr>
              <w:rPr>
                <w:b/>
                <w:color w:val="332F23" w:themeColor="text2" w:themeShade="80"/>
              </w:rPr>
            </w:pPr>
            <w:r>
              <w:rPr>
                <w:b/>
                <w:color w:val="332F23" w:themeColor="text2" w:themeShade="80"/>
                <w:sz w:val="20"/>
              </w:rPr>
              <w:t>Tabla 1 Tasa de respuesta entre los socios</w:t>
            </w:r>
          </w:p>
        </w:tc>
      </w:tr>
      <w:tr w:rsidR="00CE371F" w14:paraId="7D5979A7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  <w:shd w:val="clear" w:color="auto" w:fill="E3E0D7" w:themeFill="text2" w:themeFillTint="33"/>
          </w:tcPr>
          <w:p w14:paraId="7D5979A3" w14:textId="77777777" w:rsidR="00CE371F" w:rsidRPr="00A65394" w:rsidRDefault="00CE371F" w:rsidP="00CE371F">
            <w:pPr>
              <w:spacing w:after="0"/>
              <w:rPr>
                <w:b/>
                <w:color w:val="332F23" w:themeColor="text2" w:themeShade="80"/>
                <w:sz w:val="20"/>
                <w:szCs w:val="20"/>
              </w:rPr>
            </w:pPr>
            <w:r>
              <w:rPr>
                <w:b/>
                <w:color w:val="332F23" w:themeColor="text2" w:themeShade="80"/>
                <w:sz w:val="20"/>
              </w:rPr>
              <w:t>Tipo de socio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  <w:shd w:val="clear" w:color="auto" w:fill="E3E0D7" w:themeFill="text2" w:themeFillTint="33"/>
          </w:tcPr>
          <w:p w14:paraId="7D5979A4" w14:textId="77777777" w:rsidR="00CE371F" w:rsidRPr="00A65394" w:rsidRDefault="00CE371F" w:rsidP="00040A00">
            <w:pPr>
              <w:rPr>
                <w:b/>
                <w:color w:val="332F23" w:themeColor="text2" w:themeShade="80"/>
                <w:sz w:val="20"/>
                <w:szCs w:val="20"/>
              </w:rPr>
            </w:pPr>
            <w:r>
              <w:rPr>
                <w:b/>
                <w:color w:val="332F23" w:themeColor="text2" w:themeShade="80"/>
                <w:sz w:val="20"/>
              </w:rPr>
              <w:t>Números de socios que responden</w:t>
            </w: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  <w:shd w:val="clear" w:color="auto" w:fill="E3E0D7" w:themeFill="text2" w:themeFillTint="33"/>
          </w:tcPr>
          <w:p w14:paraId="7D5979A5" w14:textId="77777777" w:rsidR="00CE371F" w:rsidRPr="00A65394" w:rsidRDefault="00CE371F" w:rsidP="00040A00">
            <w:pPr>
              <w:rPr>
                <w:b/>
                <w:color w:val="332F23" w:themeColor="text2" w:themeShade="80"/>
                <w:sz w:val="20"/>
                <w:szCs w:val="20"/>
              </w:rPr>
            </w:pPr>
            <w:r>
              <w:rPr>
                <w:b/>
                <w:color w:val="332F23" w:themeColor="text2" w:themeShade="80"/>
                <w:sz w:val="20"/>
              </w:rPr>
              <w:t>Número total de socios</w:t>
            </w: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  <w:shd w:val="clear" w:color="auto" w:fill="E3E0D7" w:themeFill="text2" w:themeFillTint="33"/>
          </w:tcPr>
          <w:p w14:paraId="7D5979A6" w14:textId="77777777" w:rsidR="00CE371F" w:rsidRPr="00A65394" w:rsidRDefault="00CE371F" w:rsidP="00040A00">
            <w:pPr>
              <w:rPr>
                <w:b/>
                <w:color w:val="332F23" w:themeColor="text2" w:themeShade="80"/>
                <w:sz w:val="20"/>
                <w:szCs w:val="20"/>
              </w:rPr>
            </w:pPr>
            <w:r>
              <w:rPr>
                <w:b/>
                <w:color w:val="332F23" w:themeColor="text2" w:themeShade="80"/>
                <w:sz w:val="20"/>
              </w:rPr>
              <w:t>Tasa de respuesta (%)</w:t>
            </w:r>
          </w:p>
        </w:tc>
      </w:tr>
      <w:tr w:rsidR="00CE371F" w14:paraId="7D5979AC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A8" w14:textId="0B149E35" w:rsidR="00CE371F" w:rsidRPr="00A65394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proofErr w:type="spellStart"/>
            <w:r>
              <w:rPr>
                <w:color w:val="332F23" w:themeColor="text2" w:themeShade="80"/>
                <w:sz w:val="20"/>
              </w:rPr>
              <w:t>ONG</w:t>
            </w:r>
            <w:r w:rsidR="009502AB">
              <w:rPr>
                <w:color w:val="332F23" w:themeColor="text2" w:themeShade="80"/>
                <w:sz w:val="20"/>
              </w:rPr>
              <w:t>s</w:t>
            </w:r>
            <w:proofErr w:type="spellEnd"/>
            <w:r>
              <w:rPr>
                <w:color w:val="332F23" w:themeColor="text2" w:themeShade="80"/>
                <w:sz w:val="20"/>
              </w:rPr>
              <w:t xml:space="preserve"> internacionales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A9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AA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AB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14:paraId="7D5979B1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AD" w14:textId="276F053E" w:rsidR="00CE371F" w:rsidRPr="00A65394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proofErr w:type="spellStart"/>
            <w:r>
              <w:rPr>
                <w:color w:val="332F23" w:themeColor="text2" w:themeShade="80"/>
                <w:sz w:val="20"/>
              </w:rPr>
              <w:t>ONG</w:t>
            </w:r>
            <w:r w:rsidR="009502AB">
              <w:rPr>
                <w:color w:val="332F23" w:themeColor="text2" w:themeShade="80"/>
                <w:sz w:val="20"/>
              </w:rPr>
              <w:t>s</w:t>
            </w:r>
            <w:proofErr w:type="spellEnd"/>
            <w:r>
              <w:rPr>
                <w:color w:val="332F23" w:themeColor="text2" w:themeShade="80"/>
                <w:sz w:val="20"/>
              </w:rPr>
              <w:t xml:space="preserve"> nacionales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AE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AF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0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14:paraId="7D5979B6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2" w14:textId="77777777" w:rsidR="00CE371F" w:rsidRPr="00A65394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>
              <w:rPr>
                <w:color w:val="332F23" w:themeColor="text2" w:themeShade="80"/>
                <w:sz w:val="20"/>
              </w:rPr>
              <w:t>Organizaciones de la ONU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3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4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5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14:paraId="7D5979BB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7" w14:textId="635F7CEF" w:rsidR="00CE371F" w:rsidRPr="00A65394" w:rsidRDefault="00CE371F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>
              <w:rPr>
                <w:color w:val="332F23" w:themeColor="text2" w:themeShade="80"/>
                <w:sz w:val="20"/>
              </w:rPr>
              <w:t xml:space="preserve">Autoridad </w:t>
            </w:r>
            <w:r w:rsidR="009502AB">
              <w:rPr>
                <w:color w:val="332F23" w:themeColor="text2" w:themeShade="80"/>
                <w:sz w:val="20"/>
              </w:rPr>
              <w:t>N</w:t>
            </w:r>
            <w:r>
              <w:rPr>
                <w:color w:val="332F23" w:themeColor="text2" w:themeShade="80"/>
                <w:sz w:val="20"/>
              </w:rPr>
              <w:t>acional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8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9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A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14:paraId="7D5979C0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C" w14:textId="77777777" w:rsidR="00CE371F" w:rsidRPr="00A65394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>
              <w:rPr>
                <w:color w:val="332F23" w:themeColor="text2" w:themeShade="80"/>
                <w:sz w:val="20"/>
              </w:rPr>
              <w:t>Donantes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D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E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BF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14:paraId="7D5979C5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1" w14:textId="77777777" w:rsidR="00CE371F" w:rsidRPr="00A65394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>
              <w:rPr>
                <w:color w:val="332F23" w:themeColor="text2" w:themeShade="80"/>
                <w:sz w:val="20"/>
              </w:rPr>
              <w:t>Otros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2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3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4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14:paraId="7D5979CA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6" w14:textId="77777777" w:rsidR="00CE371F" w:rsidRPr="00A65394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>
              <w:rPr>
                <w:color w:val="332F23" w:themeColor="text2" w:themeShade="80"/>
                <w:sz w:val="20"/>
              </w:rPr>
              <w:t>Total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7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8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9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14:paraId="7D5979D0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B" w14:textId="3E4C6127" w:rsidR="00CE371F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>
              <w:rPr>
                <w:color w:val="332F23" w:themeColor="text2" w:themeShade="80"/>
                <w:sz w:val="20"/>
              </w:rPr>
              <w:t>Opina sobre participación de los socios</w:t>
            </w:r>
            <w:r w:rsidR="009502AB">
              <w:rPr>
                <w:color w:val="332F23" w:themeColor="text2" w:themeShade="80"/>
                <w:sz w:val="20"/>
              </w:rPr>
              <w:t xml:space="preserve"> </w:t>
            </w:r>
            <w:r>
              <w:rPr>
                <w:color w:val="332F23" w:themeColor="text2" w:themeShade="80"/>
                <w:sz w:val="20"/>
              </w:rPr>
              <w:t>/</w:t>
            </w:r>
            <w:r w:rsidR="009502AB">
              <w:rPr>
                <w:color w:val="332F23" w:themeColor="text2" w:themeShade="80"/>
                <w:sz w:val="20"/>
              </w:rPr>
              <w:t xml:space="preserve"> </w:t>
            </w:r>
            <w:r>
              <w:rPr>
                <w:color w:val="332F23" w:themeColor="text2" w:themeShade="80"/>
                <w:sz w:val="20"/>
              </w:rPr>
              <w:t>tasa de respuesta</w:t>
            </w:r>
          </w:p>
          <w:p w14:paraId="7D5979CC" w14:textId="77777777" w:rsidR="00836224" w:rsidRPr="00A65394" w:rsidRDefault="00836224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D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E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CF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14:paraId="7D5979D5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D1" w14:textId="77777777" w:rsidR="00CE371F" w:rsidRPr="00A65394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>
              <w:rPr>
                <w:color w:val="332F23" w:themeColor="text2" w:themeShade="80"/>
                <w:sz w:val="20"/>
              </w:rPr>
              <w:t>Otros comentarios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D2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D3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5979D4" w14:textId="77777777" w:rsidR="00CE371F" w:rsidRPr="00A65394" w:rsidRDefault="00CE371F" w:rsidP="00040A00">
            <w:pPr>
              <w:rPr>
                <w:sz w:val="20"/>
                <w:szCs w:val="20"/>
              </w:rPr>
            </w:pPr>
          </w:p>
        </w:tc>
      </w:tr>
    </w:tbl>
    <w:p w14:paraId="7D5979D6" w14:textId="77777777" w:rsidR="00040A00" w:rsidRPr="00040A00" w:rsidRDefault="00040A00" w:rsidP="00040A00"/>
    <w:p w14:paraId="7D5979D7" w14:textId="77777777" w:rsidR="00836224" w:rsidRDefault="00836224" w:rsidP="00EC5FEA">
      <w:pPr>
        <w:shd w:val="clear" w:color="auto" w:fill="FFFFFF" w:themeFill="background1"/>
      </w:pPr>
    </w:p>
    <w:p w14:paraId="7D5979D8" w14:textId="77777777" w:rsidR="00836224" w:rsidRDefault="00836224" w:rsidP="00EC5FEA">
      <w:pPr>
        <w:shd w:val="clear" w:color="auto" w:fill="FFFFFF" w:themeFill="background1"/>
      </w:pPr>
    </w:p>
    <w:p w14:paraId="7D5979D9" w14:textId="77777777" w:rsidR="00836224" w:rsidRDefault="00836224" w:rsidP="00EC5FEA">
      <w:pPr>
        <w:shd w:val="clear" w:color="auto" w:fill="FFFFFF" w:themeFill="background1"/>
      </w:pPr>
    </w:p>
    <w:p w14:paraId="7D5979DA" w14:textId="77777777" w:rsidR="00836224" w:rsidRDefault="00836224" w:rsidP="00EC5FEA">
      <w:pPr>
        <w:shd w:val="clear" w:color="auto" w:fill="FFFFFF" w:themeFill="background1"/>
      </w:pPr>
    </w:p>
    <w:p w14:paraId="7D5979DB" w14:textId="77777777" w:rsidR="00836224" w:rsidRDefault="00836224">
      <w:pPr>
        <w:spacing w:after="200" w:line="276" w:lineRule="auto"/>
        <w:jc w:val="left"/>
        <w:rPr>
          <w:noProof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785"/>
        <w:gridCol w:w="1710"/>
        <w:gridCol w:w="1800"/>
        <w:gridCol w:w="1710"/>
        <w:gridCol w:w="900"/>
        <w:gridCol w:w="1170"/>
      </w:tblGrid>
      <w:tr w:rsidR="009B3F12" w:rsidRPr="00A65394" w14:paraId="7D5979E2" w14:textId="77777777" w:rsidTr="00A65394">
        <w:trPr>
          <w:tblHeader/>
          <w:jc w:val="center"/>
        </w:trPr>
        <w:tc>
          <w:tcPr>
            <w:tcW w:w="2785" w:type="dxa"/>
            <w:shd w:val="clear" w:color="auto" w:fill="C8C1AF" w:themeFill="text2" w:themeFillTint="66"/>
          </w:tcPr>
          <w:p w14:paraId="7D5979DC" w14:textId="1337F35B" w:rsidR="00836224" w:rsidRPr="00A65394" w:rsidRDefault="00836224" w:rsidP="00A65394">
            <w:pPr>
              <w:spacing w:before="30" w:after="30" w:line="276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Funciones básicas de</w:t>
            </w:r>
            <w:r w:rsidR="009502AB">
              <w:rPr>
                <w:noProof/>
                <w:sz w:val="16"/>
              </w:rPr>
              <w:t>l</w:t>
            </w:r>
            <w:r>
              <w:rPr>
                <w:noProof/>
                <w:sz w:val="16"/>
              </w:rPr>
              <w:t xml:space="preserve"> </w:t>
            </w:r>
            <w:r w:rsidR="005A2F7E">
              <w:rPr>
                <w:noProof/>
                <w:sz w:val="16"/>
              </w:rPr>
              <w:t>Clúster</w:t>
            </w:r>
          </w:p>
        </w:tc>
        <w:tc>
          <w:tcPr>
            <w:tcW w:w="1710" w:type="dxa"/>
            <w:shd w:val="clear" w:color="auto" w:fill="C8C1AF" w:themeFill="text2" w:themeFillTint="66"/>
          </w:tcPr>
          <w:p w14:paraId="7D5979DD" w14:textId="77777777" w:rsidR="00836224" w:rsidRPr="00A65394" w:rsidRDefault="00836224" w:rsidP="00A65394">
            <w:pPr>
              <w:spacing w:before="30" w:after="30" w:line="276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Estado de rendimiento</w:t>
            </w:r>
          </w:p>
        </w:tc>
        <w:tc>
          <w:tcPr>
            <w:tcW w:w="1800" w:type="dxa"/>
            <w:shd w:val="clear" w:color="auto" w:fill="C8C1AF" w:themeFill="text2" w:themeFillTint="66"/>
          </w:tcPr>
          <w:p w14:paraId="7D5979DE" w14:textId="77777777" w:rsidR="00836224" w:rsidRPr="00A65394" w:rsidRDefault="00836224" w:rsidP="00A65394">
            <w:pPr>
              <w:spacing w:before="30" w:after="30" w:line="276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Restricciones, circunstancias inesperadas, buenas prácticas</w:t>
            </w:r>
          </w:p>
        </w:tc>
        <w:tc>
          <w:tcPr>
            <w:tcW w:w="1710" w:type="dxa"/>
            <w:shd w:val="clear" w:color="auto" w:fill="C8C1AF" w:themeFill="text2" w:themeFillTint="66"/>
          </w:tcPr>
          <w:p w14:paraId="7D5979DF" w14:textId="77777777" w:rsidR="00836224" w:rsidRPr="00A65394" w:rsidRDefault="00836224" w:rsidP="00A65394">
            <w:pPr>
              <w:spacing w:before="30" w:after="30" w:line="276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Acción de seguimiento y requisitos de apoyo</w:t>
            </w:r>
          </w:p>
        </w:tc>
        <w:tc>
          <w:tcPr>
            <w:tcW w:w="900" w:type="dxa"/>
            <w:shd w:val="clear" w:color="auto" w:fill="C8C1AF" w:themeFill="text2" w:themeFillTint="66"/>
          </w:tcPr>
          <w:p w14:paraId="7D5979E0" w14:textId="77777777" w:rsidR="00836224" w:rsidRPr="00A65394" w:rsidRDefault="00836224" w:rsidP="00A65394">
            <w:pPr>
              <w:spacing w:before="30" w:after="30" w:line="276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Fecha límite</w:t>
            </w:r>
          </w:p>
        </w:tc>
        <w:tc>
          <w:tcPr>
            <w:tcW w:w="1170" w:type="dxa"/>
            <w:shd w:val="clear" w:color="auto" w:fill="C8C1AF" w:themeFill="text2" w:themeFillTint="66"/>
          </w:tcPr>
          <w:p w14:paraId="7D5979E1" w14:textId="77777777" w:rsidR="00836224" w:rsidRPr="00A65394" w:rsidRDefault="00836224" w:rsidP="00A65394">
            <w:pPr>
              <w:spacing w:before="30" w:after="30" w:line="276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Responsable de seguimiento</w:t>
            </w:r>
          </w:p>
        </w:tc>
      </w:tr>
      <w:tr w:rsidR="005537FB" w:rsidRPr="00A65394" w14:paraId="7D5979E4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7D5979E3" w14:textId="77777777" w:rsidR="005537FB" w:rsidRPr="00A65394" w:rsidRDefault="005537FB" w:rsidP="00A65394">
            <w:pPr>
              <w:spacing w:before="30"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1. Apoyo a la prestación de servicios</w:t>
            </w:r>
          </w:p>
        </w:tc>
      </w:tr>
      <w:tr w:rsidR="009B3F12" w:rsidRPr="00A65394" w14:paraId="7D5979EB" w14:textId="77777777" w:rsidTr="00A65394">
        <w:trPr>
          <w:jc w:val="center"/>
        </w:trPr>
        <w:tc>
          <w:tcPr>
            <w:tcW w:w="2785" w:type="dxa"/>
          </w:tcPr>
          <w:p w14:paraId="7D5979E5" w14:textId="10A5AD1B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1.1  La provisión de una plataforma que garantice la prestación de servicios es impulsada por el </w:t>
            </w:r>
            <w:r w:rsidR="009502AB">
              <w:rPr>
                <w:noProof/>
                <w:sz w:val="15"/>
              </w:rPr>
              <w:t>P</w:t>
            </w:r>
            <w:r>
              <w:rPr>
                <w:noProof/>
                <w:sz w:val="15"/>
              </w:rPr>
              <w:t xml:space="preserve">lan de </w:t>
            </w:r>
            <w:r w:rsidR="009502AB">
              <w:rPr>
                <w:noProof/>
                <w:sz w:val="15"/>
              </w:rPr>
              <w:t>R</w:t>
            </w:r>
            <w:r>
              <w:rPr>
                <w:noProof/>
                <w:sz w:val="15"/>
              </w:rPr>
              <w:t xml:space="preserve">espuesta </w:t>
            </w:r>
            <w:r w:rsidR="009502AB">
              <w:rPr>
                <w:noProof/>
                <w:sz w:val="15"/>
              </w:rPr>
              <w:t xml:space="preserve">Humanitaria </w:t>
            </w:r>
            <w:r>
              <w:rPr>
                <w:noProof/>
                <w:sz w:val="15"/>
              </w:rPr>
              <w:t>y las prioridades estratégicas</w:t>
            </w:r>
          </w:p>
        </w:tc>
        <w:tc>
          <w:tcPr>
            <w:tcW w:w="1710" w:type="dxa"/>
            <w:shd w:val="clear" w:color="auto" w:fill="FFFF00"/>
          </w:tcPr>
          <w:p w14:paraId="7D5979E6" w14:textId="77777777" w:rsidR="005537FB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Satisfactorio</w:t>
            </w:r>
            <w:r>
              <w:rPr>
                <w:noProof/>
                <w:sz w:val="15"/>
              </w:rPr>
              <w:t xml:space="preserve"> necesita mejoras menores</w:t>
            </w:r>
          </w:p>
        </w:tc>
        <w:tc>
          <w:tcPr>
            <w:tcW w:w="1800" w:type="dxa"/>
          </w:tcPr>
          <w:p w14:paraId="7D5979E7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9E8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9E9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9EA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9F2" w14:textId="77777777" w:rsidTr="00A65394">
        <w:trPr>
          <w:jc w:val="center"/>
        </w:trPr>
        <w:tc>
          <w:tcPr>
            <w:tcW w:w="2785" w:type="dxa"/>
          </w:tcPr>
          <w:p w14:paraId="7D5979EC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1.2 Desarrollo de mecanismos para eliminar la duplicación de la provisión de servicio</w:t>
            </w:r>
          </w:p>
        </w:tc>
        <w:tc>
          <w:tcPr>
            <w:tcW w:w="1710" w:type="dxa"/>
            <w:shd w:val="clear" w:color="auto" w:fill="FFFF00"/>
          </w:tcPr>
          <w:p w14:paraId="7D5979ED" w14:textId="77777777" w:rsidR="005537FB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Satisfactorio</w:t>
            </w:r>
            <w:r>
              <w:rPr>
                <w:noProof/>
                <w:sz w:val="15"/>
              </w:rPr>
              <w:t xml:space="preserve"> necesita mejoras menores</w:t>
            </w:r>
          </w:p>
        </w:tc>
        <w:tc>
          <w:tcPr>
            <w:tcW w:w="1800" w:type="dxa"/>
          </w:tcPr>
          <w:p w14:paraId="7D5979EE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9EF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9F0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9F1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5537FB" w:rsidRPr="00A65394" w14:paraId="7D5979F4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7D5979F3" w14:textId="04D5941D" w:rsidR="005537FB" w:rsidRPr="00A65394" w:rsidRDefault="005537FB">
            <w:pPr>
              <w:spacing w:before="30"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2. Informar </w:t>
            </w:r>
            <w:r w:rsidR="009502AB">
              <w:rPr>
                <w:noProof/>
                <w:sz w:val="15"/>
              </w:rPr>
              <w:t xml:space="preserve">las </w:t>
            </w:r>
            <w:r>
              <w:rPr>
                <w:noProof/>
                <w:sz w:val="15"/>
              </w:rPr>
              <w:t>decisiones estratégicas del Coordinador Humanitario (</w:t>
            </w:r>
            <w:r w:rsidR="009502AB">
              <w:rPr>
                <w:noProof/>
                <w:sz w:val="15"/>
              </w:rPr>
              <w:t xml:space="preserve">CH) </w:t>
            </w:r>
            <w:r>
              <w:rPr>
                <w:noProof/>
                <w:sz w:val="15"/>
              </w:rPr>
              <w:t xml:space="preserve"> y el Equipo Humanitario </w:t>
            </w:r>
            <w:r w:rsidR="009502AB">
              <w:rPr>
                <w:noProof/>
                <w:sz w:val="15"/>
              </w:rPr>
              <w:t xml:space="preserve">del País </w:t>
            </w:r>
            <w:r>
              <w:rPr>
                <w:noProof/>
                <w:sz w:val="15"/>
              </w:rPr>
              <w:t>(</w:t>
            </w:r>
            <w:r w:rsidR="009502AB">
              <w:rPr>
                <w:noProof/>
                <w:sz w:val="15"/>
              </w:rPr>
              <w:t>EHP)</w:t>
            </w:r>
          </w:p>
        </w:tc>
      </w:tr>
      <w:tr w:rsidR="009B3F12" w:rsidRPr="00A65394" w14:paraId="7D5979FB" w14:textId="77777777" w:rsidTr="00A65394">
        <w:trPr>
          <w:jc w:val="center"/>
        </w:trPr>
        <w:tc>
          <w:tcPr>
            <w:tcW w:w="2785" w:type="dxa"/>
          </w:tcPr>
          <w:p w14:paraId="7D5979F5" w14:textId="73F4510A" w:rsidR="005537FB" w:rsidRPr="00A65394" w:rsidRDefault="005537FB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2.1 Preparar evaluaciones de necesidades y análisis de lagunas (de forma transversal </w:t>
            </w:r>
            <w:r w:rsidR="009502AB">
              <w:rPr>
                <w:noProof/>
                <w:sz w:val="15"/>
              </w:rPr>
              <w:t xml:space="preserve">y dentro </w:t>
            </w:r>
            <w:r>
              <w:rPr>
                <w:noProof/>
                <w:sz w:val="15"/>
              </w:rPr>
              <w:t xml:space="preserve">de los </w:t>
            </w:r>
            <w:r w:rsidR="005A2F7E">
              <w:rPr>
                <w:noProof/>
                <w:sz w:val="15"/>
              </w:rPr>
              <w:t>Clústeres</w:t>
            </w:r>
            <w:r>
              <w:rPr>
                <w:noProof/>
                <w:sz w:val="15"/>
              </w:rPr>
              <w:t xml:space="preserve">, usando herramientas de gestión de la información, según resulten necesarias) para informar </w:t>
            </w:r>
            <w:r w:rsidR="001D0625">
              <w:rPr>
                <w:noProof/>
                <w:sz w:val="15"/>
              </w:rPr>
              <w:t>el establecimiento</w:t>
            </w:r>
            <w:r>
              <w:rPr>
                <w:noProof/>
                <w:sz w:val="15"/>
              </w:rPr>
              <w:t xml:space="preserve"> de prioridades</w:t>
            </w:r>
          </w:p>
        </w:tc>
        <w:tc>
          <w:tcPr>
            <w:tcW w:w="1710" w:type="dxa"/>
            <w:shd w:val="clear" w:color="auto" w:fill="92D050"/>
          </w:tcPr>
          <w:p w14:paraId="7D5979F6" w14:textId="77777777" w:rsidR="005537FB" w:rsidRPr="00A65394" w:rsidRDefault="009B3F12" w:rsidP="00A65394">
            <w:pPr>
              <w:spacing w:after="30" w:line="276" w:lineRule="auto"/>
              <w:jc w:val="left"/>
              <w:rPr>
                <w:b/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Bueno</w:t>
            </w:r>
          </w:p>
        </w:tc>
        <w:tc>
          <w:tcPr>
            <w:tcW w:w="1800" w:type="dxa"/>
          </w:tcPr>
          <w:p w14:paraId="7D5979F7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9F8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9F9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9FA" w14:textId="77777777" w:rsidR="005537FB" w:rsidRPr="00A65394" w:rsidRDefault="005537FB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02" w14:textId="77777777" w:rsidTr="00A65394">
        <w:trPr>
          <w:jc w:val="center"/>
        </w:trPr>
        <w:tc>
          <w:tcPr>
            <w:tcW w:w="2785" w:type="dxa"/>
          </w:tcPr>
          <w:p w14:paraId="7D5979FC" w14:textId="6D78FBAE" w:rsidR="009B3F12" w:rsidRPr="00A65394" w:rsidRDefault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Identificar y </w:t>
            </w:r>
            <w:r w:rsidR="001D0625">
              <w:rPr>
                <w:noProof/>
                <w:sz w:val="15"/>
              </w:rPr>
              <w:t xml:space="preserve">buscar </w:t>
            </w:r>
            <w:r>
              <w:rPr>
                <w:noProof/>
                <w:sz w:val="15"/>
              </w:rPr>
              <w:t xml:space="preserve">soluciones para lagunas, obstáculos, duplicaciones </w:t>
            </w:r>
            <w:r w:rsidR="001D0625">
              <w:rPr>
                <w:noProof/>
                <w:sz w:val="15"/>
              </w:rPr>
              <w:t xml:space="preserve">(emergentes) </w:t>
            </w:r>
            <w:r>
              <w:rPr>
                <w:noProof/>
                <w:sz w:val="15"/>
              </w:rPr>
              <w:t xml:space="preserve">y asuntos transversales </w:t>
            </w:r>
          </w:p>
        </w:tc>
        <w:tc>
          <w:tcPr>
            <w:tcW w:w="1710" w:type="dxa"/>
            <w:shd w:val="clear" w:color="auto" w:fill="92D050"/>
          </w:tcPr>
          <w:p w14:paraId="7D5979FD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Bueno</w:t>
            </w:r>
          </w:p>
        </w:tc>
        <w:tc>
          <w:tcPr>
            <w:tcW w:w="1800" w:type="dxa"/>
          </w:tcPr>
          <w:p w14:paraId="7D5979FE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9FF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00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01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09" w14:textId="77777777" w:rsidTr="00A65394">
        <w:trPr>
          <w:jc w:val="center"/>
        </w:trPr>
        <w:tc>
          <w:tcPr>
            <w:tcW w:w="2785" w:type="dxa"/>
          </w:tcPr>
          <w:p w14:paraId="7D597A03" w14:textId="555C32AD" w:rsidR="009B3F12" w:rsidRPr="00A65394" w:rsidRDefault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2.3 Formulación de prioridades sobre la base </w:t>
            </w:r>
            <w:r w:rsidR="001D0625">
              <w:rPr>
                <w:noProof/>
                <w:sz w:val="15"/>
              </w:rPr>
              <w:t>de un</w:t>
            </w:r>
            <w:r>
              <w:rPr>
                <w:noProof/>
                <w:sz w:val="15"/>
              </w:rPr>
              <w:t xml:space="preserve"> análisis</w:t>
            </w:r>
          </w:p>
        </w:tc>
        <w:tc>
          <w:tcPr>
            <w:tcW w:w="1710" w:type="dxa"/>
            <w:shd w:val="clear" w:color="auto" w:fill="92D050"/>
          </w:tcPr>
          <w:p w14:paraId="7D597A04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Bueno</w:t>
            </w:r>
          </w:p>
        </w:tc>
        <w:tc>
          <w:tcPr>
            <w:tcW w:w="1800" w:type="dxa"/>
          </w:tcPr>
          <w:p w14:paraId="7D597A05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06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07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08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0B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7D597A0A" w14:textId="4D11096A" w:rsidR="009B3F12" w:rsidRPr="00A65394" w:rsidRDefault="009B3F12" w:rsidP="00A65394">
            <w:pPr>
              <w:spacing w:before="30"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3. Planificación e implementación de </w:t>
            </w:r>
            <w:r w:rsidR="001D0625">
              <w:rPr>
                <w:noProof/>
                <w:sz w:val="15"/>
              </w:rPr>
              <w:t xml:space="preserve">las </w:t>
            </w:r>
            <w:r>
              <w:rPr>
                <w:noProof/>
                <w:sz w:val="15"/>
              </w:rPr>
              <w:t xml:space="preserve">estrategias de </w:t>
            </w:r>
            <w:r w:rsidR="005A2F7E">
              <w:rPr>
                <w:noProof/>
                <w:sz w:val="15"/>
              </w:rPr>
              <w:t>Clúster</w:t>
            </w:r>
          </w:p>
        </w:tc>
      </w:tr>
      <w:tr w:rsidR="009B3F12" w:rsidRPr="00A65394" w14:paraId="7D597A12" w14:textId="77777777" w:rsidTr="00A65394">
        <w:trPr>
          <w:jc w:val="center"/>
        </w:trPr>
        <w:tc>
          <w:tcPr>
            <w:tcW w:w="2785" w:type="dxa"/>
          </w:tcPr>
          <w:p w14:paraId="7D597A0C" w14:textId="03E7F6FC" w:rsidR="009B3F12" w:rsidRPr="00A65394" w:rsidRDefault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3.1 Desarrollo de planes sectoriales, objetivos e indicadores que </w:t>
            </w:r>
            <w:r w:rsidR="001D0625">
              <w:rPr>
                <w:noProof/>
                <w:sz w:val="15"/>
              </w:rPr>
              <w:t>apoyen directamente</w:t>
            </w:r>
            <w:r>
              <w:rPr>
                <w:noProof/>
                <w:sz w:val="15"/>
              </w:rPr>
              <w:t xml:space="preserve">a la realización de los objetivos estratégicos de la respuesta </w:t>
            </w:r>
            <w:r w:rsidR="001D0625">
              <w:rPr>
                <w:noProof/>
                <w:sz w:val="15"/>
              </w:rPr>
              <w:t>global</w:t>
            </w:r>
          </w:p>
        </w:tc>
        <w:tc>
          <w:tcPr>
            <w:tcW w:w="1710" w:type="dxa"/>
            <w:shd w:val="clear" w:color="auto" w:fill="92D050"/>
          </w:tcPr>
          <w:p w14:paraId="7D597A0D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Bueno</w:t>
            </w:r>
          </w:p>
        </w:tc>
        <w:tc>
          <w:tcPr>
            <w:tcW w:w="1800" w:type="dxa"/>
          </w:tcPr>
          <w:p w14:paraId="7D597A0E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0F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10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11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19" w14:textId="77777777" w:rsidTr="00A65394">
        <w:trPr>
          <w:jc w:val="center"/>
        </w:trPr>
        <w:tc>
          <w:tcPr>
            <w:tcW w:w="2785" w:type="dxa"/>
          </w:tcPr>
          <w:p w14:paraId="7D597A13" w14:textId="55553E27" w:rsidR="009B3F12" w:rsidRPr="00A65394" w:rsidRDefault="009B3F12" w:rsidP="001D0625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3.2 Aplica</w:t>
            </w:r>
            <w:r w:rsidR="001D0625">
              <w:rPr>
                <w:noProof/>
                <w:sz w:val="15"/>
              </w:rPr>
              <w:t>ción</w:t>
            </w:r>
            <w:r>
              <w:rPr>
                <w:noProof/>
                <w:sz w:val="15"/>
              </w:rPr>
              <w:t xml:space="preserve"> y a</w:t>
            </w:r>
            <w:r w:rsidR="001D0625">
              <w:rPr>
                <w:noProof/>
                <w:sz w:val="15"/>
              </w:rPr>
              <w:t xml:space="preserve">dhesión a estándares </w:t>
            </w:r>
            <w:r>
              <w:rPr>
                <w:noProof/>
                <w:sz w:val="15"/>
              </w:rPr>
              <w:t>y directrices comunes</w:t>
            </w:r>
          </w:p>
        </w:tc>
        <w:tc>
          <w:tcPr>
            <w:tcW w:w="1710" w:type="dxa"/>
            <w:shd w:val="clear" w:color="auto" w:fill="92D050"/>
          </w:tcPr>
          <w:p w14:paraId="7D597A14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Bueno</w:t>
            </w:r>
          </w:p>
        </w:tc>
        <w:tc>
          <w:tcPr>
            <w:tcW w:w="1800" w:type="dxa"/>
          </w:tcPr>
          <w:p w14:paraId="7D597A15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16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17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18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20" w14:textId="77777777" w:rsidTr="00A65394">
        <w:trPr>
          <w:jc w:val="center"/>
        </w:trPr>
        <w:tc>
          <w:tcPr>
            <w:tcW w:w="2785" w:type="dxa"/>
          </w:tcPr>
          <w:p w14:paraId="7D597A1A" w14:textId="6A3C1C46" w:rsidR="009B3F12" w:rsidRPr="00A65394" w:rsidRDefault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3.3 Clarificar las necesidades de financiación, ayudar a establecer prioridades y acordar las contribuciones del </w:t>
            </w:r>
            <w:r w:rsidR="005A2F7E">
              <w:rPr>
                <w:noProof/>
                <w:sz w:val="15"/>
              </w:rPr>
              <w:t>Clúster</w:t>
            </w:r>
            <w:r>
              <w:rPr>
                <w:noProof/>
                <w:sz w:val="15"/>
              </w:rPr>
              <w:t xml:space="preserve"> a las propuestas </w:t>
            </w:r>
            <w:r w:rsidR="001D0625">
              <w:rPr>
                <w:noProof/>
                <w:sz w:val="15"/>
              </w:rPr>
              <w:t xml:space="preserve">generales </w:t>
            </w:r>
            <w:r>
              <w:rPr>
                <w:noProof/>
                <w:sz w:val="15"/>
              </w:rPr>
              <w:t>de financiación humanitaria del HC</w:t>
            </w:r>
          </w:p>
        </w:tc>
        <w:tc>
          <w:tcPr>
            <w:tcW w:w="1710" w:type="dxa"/>
            <w:shd w:val="clear" w:color="auto" w:fill="FFFF00"/>
          </w:tcPr>
          <w:p w14:paraId="7D597A1B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Satisfactorio</w:t>
            </w:r>
            <w:r>
              <w:rPr>
                <w:noProof/>
                <w:sz w:val="15"/>
              </w:rPr>
              <w:t xml:space="preserve"> necesita mejoras menores</w:t>
            </w:r>
          </w:p>
        </w:tc>
        <w:tc>
          <w:tcPr>
            <w:tcW w:w="1800" w:type="dxa"/>
          </w:tcPr>
          <w:p w14:paraId="7D597A1C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1D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1E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1F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22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7D597A21" w14:textId="1F158E5C" w:rsidR="009B3F12" w:rsidRPr="00A65394" w:rsidRDefault="009B3F12">
            <w:pPr>
              <w:spacing w:before="30"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4. Seguimiento y evaluación de</w:t>
            </w:r>
            <w:r w:rsidR="001D0625">
              <w:rPr>
                <w:noProof/>
                <w:sz w:val="15"/>
              </w:rPr>
              <w:t xml:space="preserve"> la actuación</w:t>
            </w:r>
          </w:p>
        </w:tc>
      </w:tr>
      <w:tr w:rsidR="009B3F12" w:rsidRPr="00A65394" w14:paraId="7D597A29" w14:textId="77777777" w:rsidTr="00A65394">
        <w:trPr>
          <w:jc w:val="center"/>
        </w:trPr>
        <w:tc>
          <w:tcPr>
            <w:tcW w:w="2785" w:type="dxa"/>
          </w:tcPr>
          <w:p w14:paraId="7D597A23" w14:textId="19032C9A" w:rsidR="009B3F12" w:rsidRPr="00A65394" w:rsidRDefault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4.1 </w:t>
            </w:r>
            <w:r w:rsidR="001D0625">
              <w:rPr>
                <w:noProof/>
                <w:sz w:val="15"/>
              </w:rPr>
              <w:t xml:space="preserve">Seguir </w:t>
            </w:r>
            <w:r>
              <w:rPr>
                <w:noProof/>
                <w:sz w:val="15"/>
              </w:rPr>
              <w:t>y presentar informes sobre las actividades y necesidades</w:t>
            </w:r>
          </w:p>
        </w:tc>
        <w:tc>
          <w:tcPr>
            <w:tcW w:w="1710" w:type="dxa"/>
            <w:shd w:val="clear" w:color="auto" w:fill="FFFF00"/>
          </w:tcPr>
          <w:p w14:paraId="7D597A24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Satisfactorio</w:t>
            </w:r>
            <w:r>
              <w:rPr>
                <w:noProof/>
                <w:sz w:val="15"/>
              </w:rPr>
              <w:t xml:space="preserve"> necesita mejoras menores</w:t>
            </w:r>
          </w:p>
        </w:tc>
        <w:tc>
          <w:tcPr>
            <w:tcW w:w="1800" w:type="dxa"/>
          </w:tcPr>
          <w:p w14:paraId="7D597A25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26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27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28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30" w14:textId="77777777" w:rsidTr="00A65394">
        <w:trPr>
          <w:jc w:val="center"/>
        </w:trPr>
        <w:tc>
          <w:tcPr>
            <w:tcW w:w="2785" w:type="dxa"/>
          </w:tcPr>
          <w:p w14:paraId="7D597A2A" w14:textId="29D2C6DF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4.2 Medir el progreso conforme a la estrategia y los resultados acordados del </w:t>
            </w:r>
            <w:r w:rsidR="005A2F7E">
              <w:rPr>
                <w:noProof/>
                <w:sz w:val="15"/>
              </w:rPr>
              <w:t>Clúster</w:t>
            </w:r>
          </w:p>
        </w:tc>
        <w:tc>
          <w:tcPr>
            <w:tcW w:w="1710" w:type="dxa"/>
            <w:shd w:val="clear" w:color="auto" w:fill="FFFF00"/>
          </w:tcPr>
          <w:p w14:paraId="7D597A2B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Satisfactorio</w:t>
            </w:r>
            <w:r>
              <w:rPr>
                <w:noProof/>
                <w:sz w:val="15"/>
              </w:rPr>
              <w:t xml:space="preserve"> necesita mejoras menores</w:t>
            </w:r>
          </w:p>
        </w:tc>
        <w:tc>
          <w:tcPr>
            <w:tcW w:w="1800" w:type="dxa"/>
          </w:tcPr>
          <w:p w14:paraId="7D597A2C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2D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2E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2F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37" w14:textId="77777777" w:rsidTr="00A65394">
        <w:trPr>
          <w:jc w:val="center"/>
        </w:trPr>
        <w:tc>
          <w:tcPr>
            <w:tcW w:w="2785" w:type="dxa"/>
          </w:tcPr>
          <w:p w14:paraId="7D597A31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4.3 Recomendar medidas correctivas cuando sea necesario</w:t>
            </w:r>
          </w:p>
        </w:tc>
        <w:tc>
          <w:tcPr>
            <w:tcW w:w="1710" w:type="dxa"/>
            <w:shd w:val="clear" w:color="auto" w:fill="FF0000"/>
          </w:tcPr>
          <w:p w14:paraId="7D597A32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Débil</w:t>
            </w:r>
          </w:p>
        </w:tc>
        <w:tc>
          <w:tcPr>
            <w:tcW w:w="1800" w:type="dxa"/>
          </w:tcPr>
          <w:p w14:paraId="7D597A33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34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35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36" w14:textId="77777777" w:rsidR="009B3F12" w:rsidRPr="00A65394" w:rsidRDefault="009B3F12" w:rsidP="00A65394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39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7D597A38" w14:textId="77777777" w:rsidR="009B3F12" w:rsidRPr="00A65394" w:rsidRDefault="009B3F12" w:rsidP="00A65394">
            <w:pPr>
              <w:spacing w:before="30"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5. Construcción de capacidad nacional en preparación y planificación de contingencias</w:t>
            </w:r>
          </w:p>
        </w:tc>
      </w:tr>
      <w:tr w:rsidR="009B3F12" w:rsidRPr="00A65394" w14:paraId="7D597A40" w14:textId="77777777" w:rsidTr="00A65394">
        <w:trPr>
          <w:jc w:val="center"/>
        </w:trPr>
        <w:tc>
          <w:tcPr>
            <w:tcW w:w="2785" w:type="dxa"/>
          </w:tcPr>
          <w:p w14:paraId="7D597A3A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5.1 Los planes nacionales de contingencias identificados, actualizados y compartidos</w:t>
            </w:r>
          </w:p>
        </w:tc>
        <w:tc>
          <w:tcPr>
            <w:tcW w:w="1710" w:type="dxa"/>
            <w:shd w:val="clear" w:color="auto" w:fill="FFC000"/>
          </w:tcPr>
          <w:p w14:paraId="7D597A3B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Insatisfactorio</w:t>
            </w:r>
            <w:r>
              <w:rPr>
                <w:noProof/>
                <w:sz w:val="15"/>
              </w:rPr>
              <w:t xml:space="preserve"> - necesita una mejora importante</w:t>
            </w:r>
          </w:p>
        </w:tc>
        <w:tc>
          <w:tcPr>
            <w:tcW w:w="1800" w:type="dxa"/>
          </w:tcPr>
          <w:p w14:paraId="7D597A3C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3D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3E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3F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47" w14:textId="77777777" w:rsidTr="00A65394">
        <w:trPr>
          <w:jc w:val="center"/>
        </w:trPr>
        <w:tc>
          <w:tcPr>
            <w:tcW w:w="2785" w:type="dxa"/>
          </w:tcPr>
          <w:p w14:paraId="7D597A41" w14:textId="162411F6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5.2 Funciones y responsabilidades de </w:t>
            </w:r>
            <w:r w:rsidR="005A2F7E">
              <w:rPr>
                <w:noProof/>
                <w:sz w:val="15"/>
              </w:rPr>
              <w:t>Clúster</w:t>
            </w:r>
            <w:r>
              <w:rPr>
                <w:noProof/>
                <w:sz w:val="15"/>
              </w:rPr>
              <w:t xml:space="preserve"> definidas y entendidas</w:t>
            </w:r>
          </w:p>
        </w:tc>
        <w:tc>
          <w:tcPr>
            <w:tcW w:w="1710" w:type="dxa"/>
            <w:shd w:val="clear" w:color="auto" w:fill="FFC000"/>
          </w:tcPr>
          <w:p w14:paraId="7D597A42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Insatisfactorio</w:t>
            </w:r>
            <w:r>
              <w:rPr>
                <w:noProof/>
                <w:sz w:val="15"/>
              </w:rPr>
              <w:t xml:space="preserve"> - necesita una mejora importante</w:t>
            </w:r>
          </w:p>
        </w:tc>
        <w:tc>
          <w:tcPr>
            <w:tcW w:w="1800" w:type="dxa"/>
          </w:tcPr>
          <w:p w14:paraId="7D597A43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44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45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46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49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7D597A48" w14:textId="00D1BFA5" w:rsidR="009B3F12" w:rsidRPr="00A65394" w:rsidRDefault="009B3F12">
            <w:pPr>
              <w:spacing w:before="30"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6. </w:t>
            </w:r>
            <w:r w:rsidR="001D0625">
              <w:rPr>
                <w:noProof/>
                <w:sz w:val="15"/>
              </w:rPr>
              <w:t>Apoyo a una promoción robusta</w:t>
            </w:r>
          </w:p>
        </w:tc>
      </w:tr>
      <w:tr w:rsidR="009B3F12" w:rsidRPr="00A65394" w14:paraId="7D597A50" w14:textId="77777777" w:rsidTr="00A65394">
        <w:trPr>
          <w:jc w:val="center"/>
        </w:trPr>
        <w:tc>
          <w:tcPr>
            <w:tcW w:w="2785" w:type="dxa"/>
          </w:tcPr>
          <w:p w14:paraId="7D597A4A" w14:textId="066D00D9" w:rsidR="009B3F12" w:rsidRPr="00A65394" w:rsidRDefault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6.1 Identificar las preocupaciones y aportar información y mensajes clave para mensajería y acción C</w:t>
            </w:r>
            <w:r w:rsidR="001D0625">
              <w:rPr>
                <w:noProof/>
                <w:sz w:val="15"/>
              </w:rPr>
              <w:t>H</w:t>
            </w:r>
            <w:r>
              <w:rPr>
                <w:noProof/>
                <w:sz w:val="15"/>
              </w:rPr>
              <w:t xml:space="preserve"> y </w:t>
            </w:r>
            <w:r w:rsidR="001D0625">
              <w:rPr>
                <w:noProof/>
                <w:sz w:val="15"/>
              </w:rPr>
              <w:t>E</w:t>
            </w:r>
            <w:r>
              <w:rPr>
                <w:noProof/>
                <w:sz w:val="15"/>
              </w:rPr>
              <w:t>H</w:t>
            </w:r>
            <w:r w:rsidR="001D0625">
              <w:rPr>
                <w:noProof/>
                <w:sz w:val="15"/>
              </w:rPr>
              <w:t>P</w:t>
            </w:r>
          </w:p>
        </w:tc>
        <w:tc>
          <w:tcPr>
            <w:tcW w:w="1710" w:type="dxa"/>
            <w:shd w:val="clear" w:color="auto" w:fill="FFFF00"/>
          </w:tcPr>
          <w:p w14:paraId="7D597A4B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Satisfactorio</w:t>
            </w:r>
            <w:r>
              <w:rPr>
                <w:noProof/>
                <w:sz w:val="15"/>
              </w:rPr>
              <w:t xml:space="preserve"> necesita mejoras menores</w:t>
            </w:r>
          </w:p>
        </w:tc>
        <w:tc>
          <w:tcPr>
            <w:tcW w:w="1800" w:type="dxa"/>
          </w:tcPr>
          <w:p w14:paraId="7D597A4C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4D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4E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4F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57" w14:textId="77777777" w:rsidTr="00A65394">
        <w:trPr>
          <w:jc w:val="center"/>
        </w:trPr>
        <w:tc>
          <w:tcPr>
            <w:tcW w:w="2785" w:type="dxa"/>
          </w:tcPr>
          <w:p w14:paraId="7D597A51" w14:textId="36BFA10C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 xml:space="preserve">6.2 Asumir promoción en nombre del </w:t>
            </w:r>
            <w:r w:rsidR="005A2F7E">
              <w:rPr>
                <w:noProof/>
                <w:sz w:val="15"/>
              </w:rPr>
              <w:t>Clúster</w:t>
            </w:r>
            <w:r>
              <w:rPr>
                <w:noProof/>
                <w:sz w:val="15"/>
              </w:rPr>
              <w:t xml:space="preserve">, de los miembros del </w:t>
            </w:r>
            <w:r w:rsidR="005A2F7E">
              <w:rPr>
                <w:noProof/>
                <w:sz w:val="15"/>
              </w:rPr>
              <w:t>Clúster</w:t>
            </w:r>
            <w:r>
              <w:rPr>
                <w:noProof/>
                <w:sz w:val="15"/>
              </w:rPr>
              <w:t xml:space="preserve"> y las poblaciones afectadas</w:t>
            </w:r>
          </w:p>
        </w:tc>
        <w:tc>
          <w:tcPr>
            <w:tcW w:w="1710" w:type="dxa"/>
            <w:shd w:val="clear" w:color="auto" w:fill="FFFF00"/>
          </w:tcPr>
          <w:p w14:paraId="7D597A52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Satisfactorio</w:t>
            </w:r>
            <w:r>
              <w:rPr>
                <w:noProof/>
                <w:sz w:val="15"/>
              </w:rPr>
              <w:t xml:space="preserve"> necesita mejoras menores</w:t>
            </w:r>
          </w:p>
        </w:tc>
        <w:tc>
          <w:tcPr>
            <w:tcW w:w="1800" w:type="dxa"/>
          </w:tcPr>
          <w:p w14:paraId="7D597A53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54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55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56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59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7D597A58" w14:textId="77777777" w:rsidR="009B3F12" w:rsidRPr="00A65394" w:rsidRDefault="009B3F12" w:rsidP="00A65394">
            <w:pPr>
              <w:spacing w:before="30"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7. Rendición de cuentas a las personas afectadas</w:t>
            </w:r>
          </w:p>
        </w:tc>
      </w:tr>
      <w:tr w:rsidR="009B3F12" w:rsidRPr="00A65394" w14:paraId="7D597A60" w14:textId="77777777" w:rsidTr="00A65394">
        <w:trPr>
          <w:jc w:val="center"/>
        </w:trPr>
        <w:tc>
          <w:tcPr>
            <w:tcW w:w="2785" w:type="dxa"/>
          </w:tcPr>
          <w:p w14:paraId="7D597A5A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7.1 Mecanismos para consultar e involucrar a las poblaciones afectadas en la toma de decisiones acordada y utilizada por los socios</w:t>
            </w:r>
          </w:p>
        </w:tc>
        <w:tc>
          <w:tcPr>
            <w:tcW w:w="1710" w:type="dxa"/>
            <w:shd w:val="clear" w:color="auto" w:fill="92D050"/>
          </w:tcPr>
          <w:p w14:paraId="7D597A5B" w14:textId="77777777" w:rsidR="009B3F12" w:rsidRPr="00A65394" w:rsidRDefault="009B3F12" w:rsidP="009B3F12">
            <w:pPr>
              <w:spacing w:after="30" w:line="276" w:lineRule="auto"/>
              <w:jc w:val="left"/>
              <w:rPr>
                <w:b/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Bueno</w:t>
            </w:r>
          </w:p>
        </w:tc>
        <w:tc>
          <w:tcPr>
            <w:tcW w:w="1800" w:type="dxa"/>
          </w:tcPr>
          <w:p w14:paraId="7D597A5C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5D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5E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5F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67" w14:textId="77777777" w:rsidTr="00A65394">
        <w:trPr>
          <w:jc w:val="center"/>
        </w:trPr>
        <w:tc>
          <w:tcPr>
            <w:tcW w:w="2785" w:type="dxa"/>
          </w:tcPr>
          <w:p w14:paraId="7D597A61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7.2 Mecanismos para recibir, investigar y actuar ante las reclamaciones sobre la asistencia recibida acordada y utilizada por los socios</w:t>
            </w:r>
          </w:p>
        </w:tc>
        <w:tc>
          <w:tcPr>
            <w:tcW w:w="1710" w:type="dxa"/>
            <w:shd w:val="clear" w:color="auto" w:fill="FFFF00"/>
          </w:tcPr>
          <w:p w14:paraId="7D597A62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Satisfactorio</w:t>
            </w:r>
            <w:r>
              <w:rPr>
                <w:noProof/>
                <w:sz w:val="15"/>
              </w:rPr>
              <w:t xml:space="preserve"> necesita mejoras menores</w:t>
            </w:r>
          </w:p>
        </w:tc>
        <w:tc>
          <w:tcPr>
            <w:tcW w:w="1800" w:type="dxa"/>
          </w:tcPr>
          <w:p w14:paraId="7D597A63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64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65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66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  <w:tr w:rsidR="009B3F12" w:rsidRPr="00A65394" w14:paraId="7D597A6E" w14:textId="77777777" w:rsidTr="00A65394">
        <w:trPr>
          <w:jc w:val="center"/>
        </w:trPr>
        <w:tc>
          <w:tcPr>
            <w:tcW w:w="2785" w:type="dxa"/>
          </w:tcPr>
          <w:p w14:paraId="7D597A68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</w:rPr>
              <w:t>7.3 Se han planteado y discutido cuestiones clave relativas a la protección contra la explotación y los abusos sexuales</w:t>
            </w:r>
          </w:p>
        </w:tc>
        <w:tc>
          <w:tcPr>
            <w:tcW w:w="1710" w:type="dxa"/>
            <w:shd w:val="clear" w:color="auto" w:fill="FF0000"/>
          </w:tcPr>
          <w:p w14:paraId="7D597A69" w14:textId="77777777" w:rsidR="009B3F12" w:rsidRPr="00A65394" w:rsidRDefault="009B3F12" w:rsidP="009B3F12">
            <w:pPr>
              <w:spacing w:after="30" w:line="276" w:lineRule="auto"/>
              <w:jc w:val="left"/>
              <w:rPr>
                <w:b/>
                <w:noProof/>
                <w:sz w:val="15"/>
                <w:szCs w:val="15"/>
              </w:rPr>
            </w:pPr>
            <w:r>
              <w:rPr>
                <w:b/>
                <w:noProof/>
                <w:sz w:val="15"/>
              </w:rPr>
              <w:t>Débil</w:t>
            </w:r>
          </w:p>
        </w:tc>
        <w:tc>
          <w:tcPr>
            <w:tcW w:w="1800" w:type="dxa"/>
          </w:tcPr>
          <w:p w14:paraId="7D597A6A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710" w:type="dxa"/>
          </w:tcPr>
          <w:p w14:paraId="7D597A6B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900" w:type="dxa"/>
          </w:tcPr>
          <w:p w14:paraId="7D597A6C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  <w:tc>
          <w:tcPr>
            <w:tcW w:w="1170" w:type="dxa"/>
          </w:tcPr>
          <w:p w14:paraId="7D597A6D" w14:textId="77777777" w:rsidR="009B3F12" w:rsidRPr="00A65394" w:rsidRDefault="009B3F12" w:rsidP="009B3F12">
            <w:pPr>
              <w:spacing w:after="30" w:line="276" w:lineRule="auto"/>
              <w:jc w:val="left"/>
              <w:rPr>
                <w:noProof/>
                <w:sz w:val="15"/>
                <w:szCs w:val="15"/>
              </w:rPr>
            </w:pPr>
          </w:p>
        </w:tc>
      </w:tr>
    </w:tbl>
    <w:p w14:paraId="7D597A6F" w14:textId="77777777" w:rsidR="00477E09" w:rsidRDefault="00477E09">
      <w:pPr>
        <w:spacing w:after="200" w:line="276" w:lineRule="auto"/>
        <w:jc w:val="left"/>
        <w:rPr>
          <w:noProof/>
        </w:rPr>
      </w:pPr>
    </w:p>
    <w:p w14:paraId="7D597A70" w14:textId="77777777" w:rsidR="00477E09" w:rsidRDefault="00477E09" w:rsidP="00BD0C2D">
      <w:pPr>
        <w:shd w:val="clear" w:color="auto" w:fill="FFFFFF" w:themeFill="background1"/>
      </w:pPr>
    </w:p>
    <w:p w14:paraId="7D597A71" w14:textId="77777777" w:rsidR="00477E09" w:rsidRDefault="00477E09" w:rsidP="00BD0C2D">
      <w:pPr>
        <w:shd w:val="clear" w:color="auto" w:fill="FFFFFF" w:themeFill="background1"/>
      </w:pPr>
    </w:p>
    <w:p w14:paraId="7D597A72" w14:textId="77777777" w:rsidR="00477E09" w:rsidRDefault="00477E09" w:rsidP="00BD0C2D">
      <w:pPr>
        <w:shd w:val="clear" w:color="auto" w:fill="FFFFFF" w:themeFill="background1"/>
      </w:pPr>
    </w:p>
    <w:p w14:paraId="7D597A73" w14:textId="77777777" w:rsidR="00477E09" w:rsidRDefault="00477E09" w:rsidP="00BD0C2D">
      <w:pPr>
        <w:shd w:val="clear" w:color="auto" w:fill="FFFFFF" w:themeFill="background1"/>
      </w:pPr>
    </w:p>
    <w:p w14:paraId="7D597A74" w14:textId="77777777" w:rsidR="00477E09" w:rsidRPr="00BD0C2D" w:rsidRDefault="00477E09" w:rsidP="00BD0C2D">
      <w:pPr>
        <w:shd w:val="clear" w:color="auto" w:fill="FFFFFF" w:themeFill="background1"/>
      </w:pPr>
    </w:p>
    <w:sectPr w:rsidR="00477E09" w:rsidRPr="00BD0C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880" w:right="216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7929A" w14:textId="77777777" w:rsidR="00097E15" w:rsidRDefault="00097E15">
      <w:pPr>
        <w:spacing w:after="0" w:line="240" w:lineRule="auto"/>
      </w:pPr>
      <w:r>
        <w:separator/>
      </w:r>
    </w:p>
  </w:endnote>
  <w:endnote w:type="continuationSeparator" w:id="0">
    <w:p w14:paraId="119A6643" w14:textId="77777777" w:rsidR="00097E15" w:rsidRDefault="0009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97A8D" w14:textId="77777777" w:rsidR="00941091" w:rsidRDefault="00941091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D597AA1" wp14:editId="7D597AA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597AC4" w14:textId="77777777" w:rsidR="00941091" w:rsidRDefault="009410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597AA1" id="_x0000_s1036" style="position:absolute;left:0;text-align:left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OqZfdg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14:paraId="7D597AC4" w14:textId="77777777" w:rsidR="00650D26" w:rsidRDefault="00650D2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D597AA3" wp14:editId="7D597AA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597AC5" w14:textId="77777777" w:rsidR="00941091" w:rsidRDefault="009410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D597AA3" id="_x0000_s1037" style="position:absolute;left:0;text-align:left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Pa5w6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14:paraId="7D597AC5" w14:textId="77777777" w:rsidR="00650D26" w:rsidRDefault="00650D2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D597AA5" wp14:editId="7D597AA6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D597AC6" w14:textId="77777777" w:rsidR="00941091" w:rsidRDefault="00941091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A75FCA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97AA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8" type="#_x0000_t185" style="position:absolute;left:0;text-align:left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tc69GpACAAC8BQAADgAAAAAAAAAAAAAAAAAuAgAAZHJzL2Uyb0RvYy54bWxQSwECLQAU&#10;AAYACAAAACEAqHVEGdoAAAADAQAADwAAAAAAAAAAAAAAAADq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14:paraId="7D597AC6" w14:textId="77777777" w:rsidR="00941091" w:rsidRDefault="00941091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A75FCA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97A8E" w14:textId="77777777" w:rsidR="00941091" w:rsidRDefault="00941091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597AA7" wp14:editId="7D597AA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597AC7" w14:textId="77777777" w:rsidR="00941091" w:rsidRDefault="00941091" w:rsidP="005B01B0">
                          <w:pPr>
                            <w:jc w:val="center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597AA7" id="_x0000_s1039" style="position:absolute;left:0;text-align:left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STb4Uh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14:paraId="7D597AC7" w14:textId="77777777" w:rsidR="00650D26" w:rsidRDefault="00650D26" w:rsidP="005B01B0">
                    <w:pPr>
                      <w:jc w:val="center"/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D597AA9" wp14:editId="7D597AA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597AC8" w14:textId="77777777" w:rsidR="00941091" w:rsidRDefault="009410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D597AA9" id="_x0000_s1040" style="position:absolute;left:0;text-align:left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D/8KyoEQIA&#10;AIM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14:paraId="7D597AC8" w14:textId="77777777" w:rsidR="00650D26" w:rsidRDefault="00650D2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597AAB" wp14:editId="7D597AAC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D597AC9" w14:textId="77777777" w:rsidR="00941091" w:rsidRDefault="00941091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A75FCA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97AA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1" type="#_x0000_t185" style="position:absolute;left:0;text-align:left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14:paraId="7D597AC9" w14:textId="77777777" w:rsidR="00941091" w:rsidRDefault="00941091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A75FCA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23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97A90" w14:textId="77777777" w:rsidR="00941091" w:rsidRDefault="0094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0EB6" w14:textId="77777777" w:rsidR="00097E15" w:rsidRDefault="00097E15">
      <w:pPr>
        <w:spacing w:after="0" w:line="240" w:lineRule="auto"/>
      </w:pPr>
      <w:r>
        <w:separator/>
      </w:r>
    </w:p>
  </w:footnote>
  <w:footnote w:type="continuationSeparator" w:id="0">
    <w:p w14:paraId="04E508E7" w14:textId="77777777" w:rsidR="00097E15" w:rsidRDefault="00097E15">
      <w:pPr>
        <w:spacing w:after="0" w:line="240" w:lineRule="auto"/>
      </w:pPr>
      <w:r>
        <w:continuationSeparator/>
      </w:r>
    </w:p>
  </w:footnote>
  <w:footnote w:id="1">
    <w:p w14:paraId="7D597AAD" w14:textId="77777777" w:rsidR="00941091" w:rsidRPr="009A2150" w:rsidRDefault="00941091" w:rsidP="00357E4D">
      <w:pPr>
        <w:pStyle w:val="FootnoteText"/>
        <w:rPr>
          <w:sz w:val="16"/>
          <w:szCs w:val="16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http://interagencystandingcommittee.org/node/2803 </w:t>
      </w:r>
    </w:p>
  </w:footnote>
  <w:footnote w:id="2">
    <w:p w14:paraId="7D597AAE" w14:textId="77777777" w:rsidR="00941091" w:rsidRPr="003A552D" w:rsidRDefault="00941091" w:rsidP="00876D9F">
      <w:pPr>
        <w:pStyle w:val="FootnoteText"/>
        <w:rPr>
          <w:sz w:val="16"/>
          <w:szCs w:val="16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https://www.humanitarianresponse.info/en/coordination/Clusters</w:t>
      </w:r>
    </w:p>
  </w:footnote>
  <w:footnote w:id="3">
    <w:p w14:paraId="7D597AAF" w14:textId="709219F1" w:rsidR="00941091" w:rsidRPr="00A73038" w:rsidRDefault="00941091" w:rsidP="00B42FB5">
      <w:pPr>
        <w:pStyle w:val="FootnoteText"/>
        <w:rPr>
          <w:sz w:val="16"/>
          <w:szCs w:val="16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El marco operativo de AAP: http://interagencystandingcommittee.org/node/2447 </w:t>
      </w:r>
    </w:p>
  </w:footnote>
  <w:footnote w:id="4">
    <w:p w14:paraId="7D597AB0" w14:textId="161934F8" w:rsidR="00941091" w:rsidRPr="00D55A4D" w:rsidRDefault="00941091" w:rsidP="007D4DE9">
      <w:pPr>
        <w:pStyle w:val="FootnoteText"/>
        <w:rPr>
          <w:sz w:val="16"/>
          <w:szCs w:val="16"/>
        </w:rPr>
      </w:pPr>
      <w:r>
        <w:rPr>
          <w:rStyle w:val="FootnoteReference"/>
          <w:b/>
          <w:sz w:val="16"/>
        </w:rPr>
        <w:footnoteRef/>
      </w:r>
      <w:r>
        <w:rPr>
          <w:rStyle w:val="FootnoteReference"/>
          <w:b/>
          <w:sz w:val="16"/>
        </w:rPr>
        <w:t xml:space="preserve"> </w:t>
      </w:r>
      <w:r>
        <w:rPr>
          <w:sz w:val="16"/>
        </w:rPr>
        <w:t xml:space="preserve">Cuando el EHP ha adoptado un acuerdo de liderazgo del </w:t>
      </w:r>
      <w:r w:rsidRPr="00497A9E">
        <w:rPr>
          <w:sz w:val="16"/>
        </w:rPr>
        <w:t>Clúster</w:t>
      </w:r>
      <w:r w:rsidRPr="00497A9E" w:rsidDel="00497A9E">
        <w:rPr>
          <w:sz w:val="16"/>
        </w:rPr>
        <w:t xml:space="preserve"> </w:t>
      </w:r>
      <w:r>
        <w:rPr>
          <w:sz w:val="16"/>
        </w:rPr>
        <w:t xml:space="preserve">bajo el cual el </w:t>
      </w:r>
      <w:r w:rsidRPr="00497A9E">
        <w:rPr>
          <w:sz w:val="16"/>
        </w:rPr>
        <w:t>Clúster</w:t>
      </w:r>
      <w:r w:rsidRPr="00497A9E" w:rsidDel="00497A9E">
        <w:rPr>
          <w:sz w:val="16"/>
        </w:rPr>
        <w:t xml:space="preserve"> </w:t>
      </w:r>
      <w:r>
        <w:rPr>
          <w:sz w:val="16"/>
        </w:rPr>
        <w:t xml:space="preserve">a nivel del país no esté dirigido por la agencia que lidera el </w:t>
      </w:r>
      <w:r w:rsidRPr="00497A9E">
        <w:rPr>
          <w:sz w:val="16"/>
        </w:rPr>
        <w:t>Clúster</w:t>
      </w:r>
      <w:r w:rsidDel="00B760A4">
        <w:rPr>
          <w:sz w:val="16"/>
        </w:rPr>
        <w:t xml:space="preserve"> </w:t>
      </w:r>
      <w:r>
        <w:rPr>
          <w:sz w:val="16"/>
        </w:rPr>
        <w:t xml:space="preserve">globalmente, la sede de la agencia líder en cada país debería proporcionar apoyo técnico y asesoramiento. Si la agencia no posee la herramienta de encuestas CCPM, la sede OCHA proporcionará estos servicios. </w:t>
      </w:r>
    </w:p>
  </w:footnote>
  <w:footnote w:id="5">
    <w:p w14:paraId="7D597AB1" w14:textId="3C6C70C7" w:rsidR="00941091" w:rsidRPr="00D55A4D" w:rsidRDefault="00941091" w:rsidP="00B42494">
      <w:pPr>
        <w:pStyle w:val="FootnoteText"/>
        <w:rPr>
          <w:sz w:val="16"/>
          <w:szCs w:val="16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Para garantizar la coordinación y la participación más amplia posible, los Coordinadores de  los </w:t>
      </w:r>
      <w:r w:rsidRPr="00497A9E">
        <w:rPr>
          <w:sz w:val="16"/>
        </w:rPr>
        <w:t>Clúster</w:t>
      </w:r>
      <w:r>
        <w:rPr>
          <w:sz w:val="16"/>
        </w:rPr>
        <w:t xml:space="preserve">es Globales acordaron el siguiente procedimiento en su reunión del 16 de octubre de 2013: Si el </w:t>
      </w:r>
      <w:r w:rsidRPr="00497A9E">
        <w:rPr>
          <w:sz w:val="16"/>
        </w:rPr>
        <w:t>Clúster</w:t>
      </w:r>
      <w:r w:rsidDel="00F13B7F">
        <w:rPr>
          <w:sz w:val="16"/>
        </w:rPr>
        <w:t xml:space="preserve"> </w:t>
      </w:r>
      <w:r>
        <w:rPr>
          <w:sz w:val="16"/>
        </w:rPr>
        <w:t xml:space="preserve">de un país expresa su interés en llevar a cabo un ejercicio CCPM, el </w:t>
      </w:r>
      <w:r w:rsidRPr="00497A9E">
        <w:rPr>
          <w:sz w:val="16"/>
        </w:rPr>
        <w:t>Clúster</w:t>
      </w:r>
      <w:r w:rsidDel="00F13B7F">
        <w:rPr>
          <w:sz w:val="16"/>
        </w:rPr>
        <w:t xml:space="preserve"> </w:t>
      </w:r>
      <w:r>
        <w:rPr>
          <w:sz w:val="16"/>
        </w:rPr>
        <w:t>Global afectado deberá (i)</w:t>
      </w:r>
      <w:r w:rsidDel="00F13B7F">
        <w:t xml:space="preserve"> </w:t>
      </w:r>
      <w:r>
        <w:rPr>
          <w:sz w:val="16"/>
        </w:rPr>
        <w:t xml:space="preserve">Instarlo a preguntar al EHP, y después al Grupo de Coordinación entre </w:t>
      </w:r>
      <w:r w:rsidRPr="00497A9E">
        <w:rPr>
          <w:sz w:val="16"/>
        </w:rPr>
        <w:t>Clúster</w:t>
      </w:r>
      <w:r>
        <w:rPr>
          <w:sz w:val="16"/>
        </w:rPr>
        <w:t xml:space="preserve">es que trate la cuestión, con vistas a animar a la participación </w:t>
      </w:r>
      <w:proofErr w:type="spellStart"/>
      <w:r>
        <w:rPr>
          <w:sz w:val="16"/>
        </w:rPr>
        <w:t>multi</w:t>
      </w:r>
      <w:proofErr w:type="spellEnd"/>
      <w:r>
        <w:rPr>
          <w:sz w:val="16"/>
        </w:rPr>
        <w:t>-c</w:t>
      </w:r>
      <w:r w:rsidRPr="00497A9E">
        <w:rPr>
          <w:sz w:val="16"/>
        </w:rPr>
        <w:t>lúster</w:t>
      </w:r>
      <w:r w:rsidDel="00F13B7F">
        <w:rPr>
          <w:sz w:val="16"/>
        </w:rPr>
        <w:t xml:space="preserve"> </w:t>
      </w:r>
      <w:r>
        <w:rPr>
          <w:sz w:val="16"/>
        </w:rPr>
        <w:t xml:space="preserve">, e (ii) Informar a OCHA, que solicitará a la oficina OCHA del país relevante que plantee el asunto al EHP y Grupo de Coordinación entre </w:t>
      </w:r>
      <w:r w:rsidRPr="00497A9E">
        <w:rPr>
          <w:sz w:val="16"/>
        </w:rPr>
        <w:t>Clúster</w:t>
      </w:r>
      <w:r>
        <w:rPr>
          <w:sz w:val="16"/>
        </w:rPr>
        <w:t>es.</w:t>
      </w:r>
      <w:r w:rsidDel="00F13B7F">
        <w:rPr>
          <w:sz w:val="16"/>
        </w:rPr>
        <w:t xml:space="preserve"> </w:t>
      </w:r>
      <w:r>
        <w:rPr>
          <w:sz w:val="16"/>
        </w:rPr>
        <w:t xml:space="preserve"> </w:t>
      </w:r>
    </w:p>
    <w:p w14:paraId="7D597AB2" w14:textId="17F7BE6E" w:rsidR="00941091" w:rsidRPr="00D233BE" w:rsidRDefault="00941091" w:rsidP="00B42494">
      <w:pPr>
        <w:pStyle w:val="FootnoteText"/>
        <w:rPr>
          <w:sz w:val="16"/>
          <w:szCs w:val="16"/>
          <w:lang w:val="it-IT"/>
        </w:rPr>
      </w:pPr>
      <w:r>
        <w:rPr>
          <w:sz w:val="16"/>
        </w:rPr>
        <w:t xml:space="preserve">Si un </w:t>
      </w:r>
      <w:r w:rsidRPr="00497A9E">
        <w:rPr>
          <w:sz w:val="16"/>
        </w:rPr>
        <w:t>Clúster</w:t>
      </w:r>
      <w:r>
        <w:rPr>
          <w:sz w:val="16"/>
        </w:rPr>
        <w:t xml:space="preserve"> informa a la sede de OCHA de que desea aplicar el CCPM, OCHA (i) Informará a los </w:t>
      </w:r>
      <w:r w:rsidRPr="00497A9E">
        <w:rPr>
          <w:sz w:val="16"/>
        </w:rPr>
        <w:t>Clúster</w:t>
      </w:r>
      <w:r>
        <w:rPr>
          <w:sz w:val="16"/>
        </w:rPr>
        <w:t xml:space="preserve">es Globales, que harán un seguimiento con los </w:t>
      </w:r>
      <w:r w:rsidRPr="00497A9E">
        <w:rPr>
          <w:sz w:val="16"/>
        </w:rPr>
        <w:t>Clúster</w:t>
      </w:r>
      <w:r>
        <w:rPr>
          <w:sz w:val="16"/>
        </w:rPr>
        <w:t xml:space="preserve">es del país y prestarán su apoyo a su toma de decisiones, y (ii) Se pondrá en contacto con la oficina de OCHA en el terreno, que podrá alentar la adopción de un enfoque </w:t>
      </w:r>
      <w:proofErr w:type="spellStart"/>
      <w:r>
        <w:rPr>
          <w:sz w:val="16"/>
        </w:rPr>
        <w:t>multi</w:t>
      </w:r>
      <w:proofErr w:type="spellEnd"/>
      <w:r>
        <w:rPr>
          <w:sz w:val="16"/>
        </w:rPr>
        <w:t>-cl</w:t>
      </w:r>
      <w:r w:rsidRPr="00497A9E">
        <w:rPr>
          <w:sz w:val="16"/>
        </w:rPr>
        <w:t>ú</w:t>
      </w:r>
      <w:r>
        <w:rPr>
          <w:sz w:val="16"/>
        </w:rPr>
        <w:t xml:space="preserve">ster (en reuniones de coordinación EHP y de </w:t>
      </w:r>
      <w:r w:rsidRPr="00497A9E">
        <w:rPr>
          <w:sz w:val="16"/>
        </w:rPr>
        <w:t>Clúster</w:t>
      </w:r>
      <w:r>
        <w:rPr>
          <w:sz w:val="16"/>
        </w:rPr>
        <w:t>).</w:t>
      </w:r>
    </w:p>
  </w:footnote>
  <w:footnote w:id="6">
    <w:p w14:paraId="7D597AB3" w14:textId="77777777" w:rsidR="00941091" w:rsidRPr="00C671B2" w:rsidRDefault="00941091" w:rsidP="00357E4D">
      <w:pPr>
        <w:pStyle w:val="FootnoteText"/>
        <w:rPr>
          <w:sz w:val="16"/>
          <w:szCs w:val="16"/>
        </w:rPr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Estos informes se elaboran actualmente en  inglés, sin importar el idioma de la encuesta, aunque los comentarios cualitativos se presentan en el idioma original.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97A8B" w14:textId="77777777" w:rsidR="00941091" w:rsidRDefault="00941091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597A91" wp14:editId="7D597A92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-180114876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D597ABC" w14:textId="563B74C7" w:rsidR="00941091" w:rsidRDefault="0094109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941091">
                                <w:rPr>
                                  <w:color w:val="FFFFFF" w:themeColor="background1"/>
                                </w:rPr>
                                <w:t>Monitorización del  Rendimiento de Coordinación del Clúster</w:t>
                              </w:r>
                            </w:p>
                          </w:sdtContent>
                        </w:sdt>
                        <w:p w14:paraId="7D597ABD" w14:textId="77777777" w:rsidR="00941091" w:rsidRDefault="0094109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D597A9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left:0;text-align:left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-180114876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D597ABC" w14:textId="563B74C7" w:rsidR="00941091" w:rsidRDefault="0094109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941091">
                          <w:rPr>
                            <w:color w:val="FFFFFF" w:themeColor="background1"/>
                          </w:rPr>
                          <w:t>Monitorización del  Rendimiento de Coordinación del Clúster</w:t>
                        </w:r>
                      </w:p>
                    </w:sdtContent>
                  </w:sdt>
                  <w:p w14:paraId="7D597ABD" w14:textId="77777777" w:rsidR="00941091" w:rsidRDefault="00941091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val="en-US" w:eastAsia="en-US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D597A93" wp14:editId="7D597A94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418ACA1" id="Rectangle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Hd7+f4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D597A95" wp14:editId="7D597A9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597ABE" w14:textId="77777777" w:rsidR="00941091" w:rsidRDefault="009410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D597A95" id="_x0000_s1031" style="position:absolute;left:0;text-align:left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" fillcolor="#a9a57c [3204]" stroked="f" strokeweight="2pt">
              <v:path arrowok="t"/>
              <v:textbox>
                <w:txbxContent>
                  <w:p w14:paraId="7D597ABE" w14:textId="77777777" w:rsidR="00650D26" w:rsidRDefault="00650D2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D597A97" wp14:editId="7D597A9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597ABF" w14:textId="77777777" w:rsidR="00941091" w:rsidRDefault="009410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597A97" id="Rectangle 4" o:spid="_x0000_s1032" style="position:absolute;left:0;text-align:left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7PvEE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14:paraId="7D597ABF" w14:textId="77777777" w:rsidR="00650D26" w:rsidRDefault="00650D2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97A8C" w14:textId="77777777" w:rsidR="00941091" w:rsidRDefault="00941091">
    <w:pPr>
      <w:pStyle w:val="Header"/>
    </w:pPr>
    <w:r>
      <w:rPr>
        <w:noProof/>
        <w:color w:val="000000"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D597A99" wp14:editId="7D597A9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6D88C4F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597A9B" wp14:editId="7D597A9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D597AC0" w14:textId="785D6CA0" w:rsidR="00941091" w:rsidRDefault="0094109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941091">
                                <w:rPr>
                                  <w:color w:val="FFFFFF" w:themeColor="background1"/>
                                </w:rPr>
                                <w:t>Monitorización del  Rendimiento de Coordinación del Clúster</w:t>
                              </w:r>
                            </w:p>
                          </w:sdtContent>
                        </w:sdt>
                        <w:p w14:paraId="7D597AC1" w14:textId="77777777" w:rsidR="00941091" w:rsidRDefault="0094109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D597A9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lmgIAAK0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D597AC0" w14:textId="785D6CA0" w:rsidR="00941091" w:rsidRDefault="0094109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941091">
                          <w:rPr>
                            <w:color w:val="FFFFFF" w:themeColor="background1"/>
                          </w:rPr>
                          <w:t>Monitorización del  Rendimiento de Coordinación del Clúster</w:t>
                        </w:r>
                      </w:p>
                    </w:sdtContent>
                  </w:sdt>
                  <w:p w14:paraId="7D597AC1" w14:textId="77777777" w:rsidR="00941091" w:rsidRDefault="00941091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597A9D" wp14:editId="7D597A9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597AC2" w14:textId="77777777" w:rsidR="00941091" w:rsidRDefault="009410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D597A9D" id="_x0000_s1034" style="position:absolute;left:0;text-align:left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UESwk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14:paraId="7D597AC2" w14:textId="77777777" w:rsidR="00650D26" w:rsidRDefault="00650D2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597A9F" wp14:editId="7D597AA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597AC3" w14:textId="77777777" w:rsidR="00941091" w:rsidRDefault="009410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597A9F" id="_x0000_s1035" style="position:absolute;left:0;text-align:left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cxcF3R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14:paraId="7D597AC3" w14:textId="77777777" w:rsidR="00650D26" w:rsidRDefault="00650D2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97A8F" w14:textId="77777777" w:rsidR="00941091" w:rsidRDefault="0094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1688"/>
    <w:multiLevelType w:val="hybridMultilevel"/>
    <w:tmpl w:val="374E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CBA"/>
    <w:multiLevelType w:val="hybridMultilevel"/>
    <w:tmpl w:val="48F06C3E"/>
    <w:lvl w:ilvl="0" w:tplc="B9F6B4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4221"/>
    <w:multiLevelType w:val="hybridMultilevel"/>
    <w:tmpl w:val="3FD433CC"/>
    <w:lvl w:ilvl="0" w:tplc="B668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3CAB"/>
    <w:multiLevelType w:val="hybridMultilevel"/>
    <w:tmpl w:val="5366CE6A"/>
    <w:lvl w:ilvl="0" w:tplc="B9F6B4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4346"/>
    <w:multiLevelType w:val="hybridMultilevel"/>
    <w:tmpl w:val="2E4C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F1FED"/>
    <w:multiLevelType w:val="hybridMultilevel"/>
    <w:tmpl w:val="157C8D70"/>
    <w:lvl w:ilvl="0" w:tplc="9A54F9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654F"/>
    <w:multiLevelType w:val="hybridMultilevel"/>
    <w:tmpl w:val="AC10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29A8"/>
    <w:multiLevelType w:val="hybridMultilevel"/>
    <w:tmpl w:val="750E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24353"/>
    <w:multiLevelType w:val="hybridMultilevel"/>
    <w:tmpl w:val="F8903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5392"/>
    <w:multiLevelType w:val="hybridMultilevel"/>
    <w:tmpl w:val="81CA96B8"/>
    <w:lvl w:ilvl="0" w:tplc="0BF63B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902D6"/>
    <w:multiLevelType w:val="hybridMultilevel"/>
    <w:tmpl w:val="1046A1A4"/>
    <w:lvl w:ilvl="0" w:tplc="79BCA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B48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01B61"/>
    <w:multiLevelType w:val="hybridMultilevel"/>
    <w:tmpl w:val="1CB8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72F4"/>
    <w:multiLevelType w:val="hybridMultilevel"/>
    <w:tmpl w:val="A3DA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6CFE"/>
    <w:multiLevelType w:val="hybridMultilevel"/>
    <w:tmpl w:val="568E08F6"/>
    <w:lvl w:ilvl="0" w:tplc="B9F6B4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943AA"/>
    <w:multiLevelType w:val="hybridMultilevel"/>
    <w:tmpl w:val="04BC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57B8D"/>
    <w:multiLevelType w:val="hybridMultilevel"/>
    <w:tmpl w:val="549E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40631"/>
    <w:multiLevelType w:val="hybridMultilevel"/>
    <w:tmpl w:val="8738DEB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A0DAE"/>
    <w:multiLevelType w:val="hybridMultilevel"/>
    <w:tmpl w:val="09380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12CE7"/>
    <w:multiLevelType w:val="hybridMultilevel"/>
    <w:tmpl w:val="DF4AD146"/>
    <w:lvl w:ilvl="0" w:tplc="F65CE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30A89"/>
    <w:multiLevelType w:val="hybridMultilevel"/>
    <w:tmpl w:val="CCA6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C3328"/>
    <w:multiLevelType w:val="hybridMultilevel"/>
    <w:tmpl w:val="6C7C4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F2723"/>
    <w:multiLevelType w:val="hybridMultilevel"/>
    <w:tmpl w:val="644AD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A500F"/>
    <w:multiLevelType w:val="hybridMultilevel"/>
    <w:tmpl w:val="3A96DFF6"/>
    <w:lvl w:ilvl="0" w:tplc="B9F6B4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1237B"/>
    <w:multiLevelType w:val="hybridMultilevel"/>
    <w:tmpl w:val="AECE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E4BD7"/>
    <w:multiLevelType w:val="hybridMultilevel"/>
    <w:tmpl w:val="6ADE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0"/>
  </w:num>
  <w:num w:numId="5">
    <w:abstractNumId w:val="21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24"/>
  </w:num>
  <w:num w:numId="11">
    <w:abstractNumId w:val="2"/>
  </w:num>
  <w:num w:numId="12">
    <w:abstractNumId w:val="1"/>
  </w:num>
  <w:num w:numId="13">
    <w:abstractNumId w:val="22"/>
  </w:num>
  <w:num w:numId="14">
    <w:abstractNumId w:val="13"/>
  </w:num>
  <w:num w:numId="15">
    <w:abstractNumId w:val="9"/>
  </w:num>
  <w:num w:numId="16">
    <w:abstractNumId w:val="16"/>
  </w:num>
  <w:num w:numId="17">
    <w:abstractNumId w:val="6"/>
  </w:num>
  <w:num w:numId="18">
    <w:abstractNumId w:val="3"/>
  </w:num>
  <w:num w:numId="19">
    <w:abstractNumId w:val="8"/>
  </w:num>
  <w:num w:numId="20">
    <w:abstractNumId w:val="7"/>
  </w:num>
  <w:num w:numId="21">
    <w:abstractNumId w:val="11"/>
  </w:num>
  <w:num w:numId="22">
    <w:abstractNumId w:val="5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4D"/>
    <w:rsid w:val="0000340F"/>
    <w:rsid w:val="00014112"/>
    <w:rsid w:val="00040A00"/>
    <w:rsid w:val="00043F1D"/>
    <w:rsid w:val="00045092"/>
    <w:rsid w:val="000561E2"/>
    <w:rsid w:val="0005623C"/>
    <w:rsid w:val="000715E9"/>
    <w:rsid w:val="000948BF"/>
    <w:rsid w:val="00097E15"/>
    <w:rsid w:val="000B07F7"/>
    <w:rsid w:val="000C05E9"/>
    <w:rsid w:val="000C322D"/>
    <w:rsid w:val="000D018F"/>
    <w:rsid w:val="000E2764"/>
    <w:rsid w:val="000F1965"/>
    <w:rsid w:val="000F3708"/>
    <w:rsid w:val="00104A34"/>
    <w:rsid w:val="001101E1"/>
    <w:rsid w:val="00117706"/>
    <w:rsid w:val="00123247"/>
    <w:rsid w:val="001322FE"/>
    <w:rsid w:val="00161028"/>
    <w:rsid w:val="001768F2"/>
    <w:rsid w:val="00181575"/>
    <w:rsid w:val="001829D4"/>
    <w:rsid w:val="00182E1E"/>
    <w:rsid w:val="00183AF9"/>
    <w:rsid w:val="001944DE"/>
    <w:rsid w:val="001966A0"/>
    <w:rsid w:val="001A3953"/>
    <w:rsid w:val="001C09E8"/>
    <w:rsid w:val="001D0625"/>
    <w:rsid w:val="001D4911"/>
    <w:rsid w:val="001D7FED"/>
    <w:rsid w:val="001F7633"/>
    <w:rsid w:val="00227115"/>
    <w:rsid w:val="00237EA4"/>
    <w:rsid w:val="00243DB5"/>
    <w:rsid w:val="0024662A"/>
    <w:rsid w:val="00253AAC"/>
    <w:rsid w:val="0025620A"/>
    <w:rsid w:val="00270F37"/>
    <w:rsid w:val="002D26F8"/>
    <w:rsid w:val="003116C1"/>
    <w:rsid w:val="00327A55"/>
    <w:rsid w:val="00355A1B"/>
    <w:rsid w:val="00357E4D"/>
    <w:rsid w:val="00390D15"/>
    <w:rsid w:val="003A2DDE"/>
    <w:rsid w:val="003A3625"/>
    <w:rsid w:val="003A7068"/>
    <w:rsid w:val="003C4742"/>
    <w:rsid w:val="003C7509"/>
    <w:rsid w:val="003D3925"/>
    <w:rsid w:val="003D4E28"/>
    <w:rsid w:val="003E4973"/>
    <w:rsid w:val="003E5194"/>
    <w:rsid w:val="003E6EB4"/>
    <w:rsid w:val="003F4A52"/>
    <w:rsid w:val="003F5741"/>
    <w:rsid w:val="00413D41"/>
    <w:rsid w:val="0041515A"/>
    <w:rsid w:val="0043072E"/>
    <w:rsid w:val="00435D87"/>
    <w:rsid w:val="004443D0"/>
    <w:rsid w:val="00446644"/>
    <w:rsid w:val="00447786"/>
    <w:rsid w:val="00466697"/>
    <w:rsid w:val="00466790"/>
    <w:rsid w:val="00477E09"/>
    <w:rsid w:val="0049397E"/>
    <w:rsid w:val="00497A9E"/>
    <w:rsid w:val="004D2289"/>
    <w:rsid w:val="004D5E18"/>
    <w:rsid w:val="0051378B"/>
    <w:rsid w:val="00531F99"/>
    <w:rsid w:val="005334A3"/>
    <w:rsid w:val="00537042"/>
    <w:rsid w:val="0054721D"/>
    <w:rsid w:val="005537FB"/>
    <w:rsid w:val="005713A2"/>
    <w:rsid w:val="00573C4A"/>
    <w:rsid w:val="00581B66"/>
    <w:rsid w:val="00590ED0"/>
    <w:rsid w:val="0059578D"/>
    <w:rsid w:val="005965CD"/>
    <w:rsid w:val="005A2F7E"/>
    <w:rsid w:val="005B01B0"/>
    <w:rsid w:val="005B51F3"/>
    <w:rsid w:val="005C327B"/>
    <w:rsid w:val="005D03FA"/>
    <w:rsid w:val="005D4651"/>
    <w:rsid w:val="005E1E71"/>
    <w:rsid w:val="005E4CA2"/>
    <w:rsid w:val="005F383C"/>
    <w:rsid w:val="006016FE"/>
    <w:rsid w:val="00613A28"/>
    <w:rsid w:val="00650CD7"/>
    <w:rsid w:val="00650D26"/>
    <w:rsid w:val="0066141E"/>
    <w:rsid w:val="006645B7"/>
    <w:rsid w:val="006671D2"/>
    <w:rsid w:val="00670528"/>
    <w:rsid w:val="00675C97"/>
    <w:rsid w:val="00684E7B"/>
    <w:rsid w:val="00690032"/>
    <w:rsid w:val="006917C5"/>
    <w:rsid w:val="006D2E1E"/>
    <w:rsid w:val="006E1C26"/>
    <w:rsid w:val="006E766B"/>
    <w:rsid w:val="006F6953"/>
    <w:rsid w:val="00716593"/>
    <w:rsid w:val="00717AAB"/>
    <w:rsid w:val="00725C22"/>
    <w:rsid w:val="00737B55"/>
    <w:rsid w:val="007674EC"/>
    <w:rsid w:val="00773F46"/>
    <w:rsid w:val="00777F8B"/>
    <w:rsid w:val="007957E3"/>
    <w:rsid w:val="007D3FD4"/>
    <w:rsid w:val="007D4DE9"/>
    <w:rsid w:val="007D5AA6"/>
    <w:rsid w:val="008000B9"/>
    <w:rsid w:val="00813E3E"/>
    <w:rsid w:val="008142EF"/>
    <w:rsid w:val="008234A2"/>
    <w:rsid w:val="00824BF5"/>
    <w:rsid w:val="00836224"/>
    <w:rsid w:val="00840BC1"/>
    <w:rsid w:val="00850296"/>
    <w:rsid w:val="00855FFC"/>
    <w:rsid w:val="00866781"/>
    <w:rsid w:val="00876D9F"/>
    <w:rsid w:val="00880530"/>
    <w:rsid w:val="00890296"/>
    <w:rsid w:val="008D7F90"/>
    <w:rsid w:val="008F2CF5"/>
    <w:rsid w:val="009007D7"/>
    <w:rsid w:val="009070B3"/>
    <w:rsid w:val="0091214F"/>
    <w:rsid w:val="00914F3B"/>
    <w:rsid w:val="009202F3"/>
    <w:rsid w:val="009213B3"/>
    <w:rsid w:val="00941091"/>
    <w:rsid w:val="009502AB"/>
    <w:rsid w:val="0097415F"/>
    <w:rsid w:val="00980775"/>
    <w:rsid w:val="00985E51"/>
    <w:rsid w:val="00993DE6"/>
    <w:rsid w:val="00997A7D"/>
    <w:rsid w:val="009A1E60"/>
    <w:rsid w:val="009A2150"/>
    <w:rsid w:val="009B3F12"/>
    <w:rsid w:val="009E706E"/>
    <w:rsid w:val="00A12750"/>
    <w:rsid w:val="00A14A8C"/>
    <w:rsid w:val="00A26972"/>
    <w:rsid w:val="00A3479D"/>
    <w:rsid w:val="00A4220E"/>
    <w:rsid w:val="00A51137"/>
    <w:rsid w:val="00A65394"/>
    <w:rsid w:val="00A66ECE"/>
    <w:rsid w:val="00A75FCA"/>
    <w:rsid w:val="00A92D17"/>
    <w:rsid w:val="00A953EC"/>
    <w:rsid w:val="00A976CB"/>
    <w:rsid w:val="00AB3638"/>
    <w:rsid w:val="00AC2122"/>
    <w:rsid w:val="00AC4A53"/>
    <w:rsid w:val="00AE2F11"/>
    <w:rsid w:val="00B21F0F"/>
    <w:rsid w:val="00B309C7"/>
    <w:rsid w:val="00B42494"/>
    <w:rsid w:val="00B42FB5"/>
    <w:rsid w:val="00B760A4"/>
    <w:rsid w:val="00B76E60"/>
    <w:rsid w:val="00B93119"/>
    <w:rsid w:val="00B94234"/>
    <w:rsid w:val="00BA5664"/>
    <w:rsid w:val="00BB36BD"/>
    <w:rsid w:val="00BB36CC"/>
    <w:rsid w:val="00BB5800"/>
    <w:rsid w:val="00BC08F8"/>
    <w:rsid w:val="00BD0C2D"/>
    <w:rsid w:val="00BD41F1"/>
    <w:rsid w:val="00BD62BC"/>
    <w:rsid w:val="00C05B2C"/>
    <w:rsid w:val="00C43FBC"/>
    <w:rsid w:val="00C516BF"/>
    <w:rsid w:val="00C52057"/>
    <w:rsid w:val="00C81D7B"/>
    <w:rsid w:val="00CB4556"/>
    <w:rsid w:val="00CB6A30"/>
    <w:rsid w:val="00CC5836"/>
    <w:rsid w:val="00CE2908"/>
    <w:rsid w:val="00CE371F"/>
    <w:rsid w:val="00CF6C60"/>
    <w:rsid w:val="00D21A03"/>
    <w:rsid w:val="00D233BE"/>
    <w:rsid w:val="00D36C5A"/>
    <w:rsid w:val="00D55A4D"/>
    <w:rsid w:val="00D62B30"/>
    <w:rsid w:val="00D90FA5"/>
    <w:rsid w:val="00D92858"/>
    <w:rsid w:val="00DA5552"/>
    <w:rsid w:val="00DB061A"/>
    <w:rsid w:val="00DB1567"/>
    <w:rsid w:val="00DB62AA"/>
    <w:rsid w:val="00DD24CA"/>
    <w:rsid w:val="00DD720B"/>
    <w:rsid w:val="00DE7547"/>
    <w:rsid w:val="00DF65CB"/>
    <w:rsid w:val="00E3219E"/>
    <w:rsid w:val="00E60DD1"/>
    <w:rsid w:val="00E7717C"/>
    <w:rsid w:val="00EA3333"/>
    <w:rsid w:val="00EC5FEA"/>
    <w:rsid w:val="00EF66D9"/>
    <w:rsid w:val="00F13B7F"/>
    <w:rsid w:val="00F530CC"/>
    <w:rsid w:val="00F53F38"/>
    <w:rsid w:val="00F54721"/>
    <w:rsid w:val="00F66B5A"/>
    <w:rsid w:val="00FC3576"/>
    <w:rsid w:val="00FE3FB8"/>
    <w:rsid w:val="00FF286F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5977F3"/>
  <w15:docId w15:val="{52BB2E7C-2B82-4440-BA86-8B483290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4D"/>
    <w:pPr>
      <w:spacing w:after="160" w:line="264" w:lineRule="auto"/>
      <w:jc w:val="both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953"/>
    <w:pPr>
      <w:keepNext/>
      <w:keepLines/>
      <w:spacing w:before="440" w:after="320" w:line="240" w:lineRule="auto"/>
      <w:outlineLvl w:val="0"/>
    </w:pPr>
    <w:rPr>
      <w:rFonts w:ascii="Arial" w:eastAsiaTheme="majorEastAsia" w:hAnsi="Arial" w:cstheme="majorBidi"/>
      <w:bCs/>
      <w:color w:val="675E47" w:themeColor="text2"/>
      <w:sz w:val="34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F90"/>
    <w:pPr>
      <w:keepNext/>
      <w:keepLines/>
      <w:spacing w:before="360" w:line="240" w:lineRule="auto"/>
      <w:outlineLvl w:val="1"/>
    </w:pPr>
    <w:rPr>
      <w:rFonts w:ascii="Arial" w:eastAsiaTheme="majorEastAsia" w:hAnsi="Arial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953"/>
    <w:pPr>
      <w:keepNext/>
      <w:keepLines/>
      <w:spacing w:before="320" w:line="240" w:lineRule="auto"/>
      <w:outlineLvl w:val="2"/>
    </w:pPr>
    <w:rPr>
      <w:rFonts w:ascii="Arial" w:eastAsiaTheme="majorEastAsia" w:hAnsi="Arial" w:cstheme="majorBidi"/>
      <w:bCs/>
      <w:i/>
      <w:color w:val="848057" w:themeColor="accent1" w:themeShade="BF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F11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Cs/>
      <w:i/>
      <w:iCs/>
      <w:color w:val="A9A57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953"/>
    <w:rPr>
      <w:rFonts w:ascii="Arial" w:eastAsiaTheme="majorEastAsia" w:hAnsi="Arial" w:cstheme="majorBidi"/>
      <w:bCs/>
      <w:color w:val="675E47" w:themeColor="text2"/>
      <w:sz w:val="34"/>
      <w:szCs w:val="28"/>
      <w:lang w:val="es-ES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8D7F90"/>
    <w:rPr>
      <w:rFonts w:ascii="Arial" w:eastAsiaTheme="majorEastAsia" w:hAnsi="Arial" w:cstheme="majorBidi"/>
      <w:bCs/>
      <w:color w:val="675E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3953"/>
    <w:rPr>
      <w:rFonts w:ascii="Arial" w:eastAsiaTheme="majorEastAsia" w:hAnsi="Arial" w:cstheme="majorBidi"/>
      <w:bCs/>
      <w:i/>
      <w:color w:val="848057" w:themeColor="accent1" w:themeShade="BF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675E47" w:themeColor="text2"/>
      <w:sz w:val="32"/>
      <w:szCs w:val="24"/>
      <w:lang w:bidi="es-ES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AE2F11"/>
    <w:rPr>
      <w:rFonts w:asciiTheme="majorHAnsi" w:eastAsiaTheme="majorEastAsia" w:hAnsiTheme="majorHAnsi" w:cstheme="majorBidi"/>
      <w:bCs/>
      <w:i/>
      <w:iCs/>
      <w:color w:val="A9A57C" w:themeColor="accent1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675E47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4742"/>
    <w:pPr>
      <w:spacing w:line="240" w:lineRule="auto"/>
      <w:ind w:left="720" w:hanging="288"/>
      <w:contextualSpacing/>
    </w:pPr>
    <w:rPr>
      <w:color w:val="4C4635" w:themeColor="text2" w:themeShade="B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9A57C" w:themeColor="accent1"/>
      <w:sz w:val="24"/>
      <w:lang w:bidi="es-ES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:lang w:bidi="es-ES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9A57C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9CBEB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es-E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paragraph" w:styleId="TOC2">
    <w:name w:val="toc 2"/>
    <w:basedOn w:val="Normal"/>
    <w:next w:val="Normal"/>
    <w:autoRedefine/>
    <w:uiPriority w:val="39"/>
    <w:unhideWhenUsed/>
    <w:rsid w:val="00357E4D"/>
    <w:pPr>
      <w:spacing w:after="100"/>
      <w:ind w:left="210"/>
    </w:pPr>
  </w:style>
  <w:style w:type="paragraph" w:styleId="TOC1">
    <w:name w:val="toc 1"/>
    <w:basedOn w:val="Normal"/>
    <w:next w:val="Normal"/>
    <w:autoRedefine/>
    <w:uiPriority w:val="39"/>
    <w:unhideWhenUsed/>
    <w:rsid w:val="00357E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57E4D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357E4D"/>
    <w:rPr>
      <w:color w:val="D25814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E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E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E4D"/>
    <w:rPr>
      <w:vertAlign w:val="superscript"/>
    </w:rPr>
  </w:style>
  <w:style w:type="table" w:styleId="TableGrid">
    <w:name w:val="Table Grid"/>
    <w:basedOn w:val="TableNormal"/>
    <w:uiPriority w:val="59"/>
    <w:rsid w:val="0035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7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6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16BF"/>
    <w:pPr>
      <w:spacing w:after="0" w:line="240" w:lineRule="auto"/>
    </w:pPr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66141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hivant\AppData\Roaming\Microsoft\Templates\AdjacencyReport(2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337F4D-9CEF-1643-A00D-E852E53AED74}" type="doc">
      <dgm:prSet loTypeId="urn:microsoft.com/office/officeart/2005/8/layout/default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11DA082-0BF9-1C4D-B06B-3FEE26461818}">
      <dgm:prSet phldrT="[Text]" custT="1"/>
      <dgm:spPr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</dgm:spPr>
      <dgm:t>
        <a:bodyPr lIns="36000" tIns="187200" anchor="t" anchorCtr="0"/>
        <a:lstStyle/>
        <a:p>
          <a:r>
            <a:rPr lang="es-ES" sz="1000" b="1" i="0">
              <a:solidFill>
                <a:srgbClr val="3B4552"/>
              </a:solidFill>
              <a:latin typeface="Arial"/>
            </a:rPr>
            <a:t>1. Planificación</a:t>
          </a:r>
        </a:p>
      </dgm:t>
    </dgm:pt>
    <dgm:pt modelId="{7D14FA8E-BC90-F940-994C-A988C744CE84}" type="parTrans" cxnId="{C075E180-6EDB-F346-9102-6EC50E032968}">
      <dgm:prSet/>
      <dgm:spPr/>
      <dgm:t>
        <a:bodyPr/>
        <a:lstStyle/>
        <a:p>
          <a:endParaRPr lang="en-US"/>
        </a:p>
      </dgm:t>
    </dgm:pt>
    <dgm:pt modelId="{C9078154-EA4A-5044-8054-50F0D85A354B}" type="sibTrans" cxnId="{C075E180-6EDB-F346-9102-6EC50E032968}">
      <dgm:prSet/>
      <dgm:spPr/>
      <dgm:t>
        <a:bodyPr/>
        <a:lstStyle/>
        <a:p>
          <a:endParaRPr lang="en-US"/>
        </a:p>
      </dgm:t>
    </dgm:pt>
    <dgm:pt modelId="{C955440D-B2EA-BA40-9A70-5B727B7BA5A8}">
      <dgm:prSet phldrT="[Text]" custT="1"/>
      <dgm:spPr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</dgm:spPr>
      <dgm:t>
        <a:bodyPr lIns="36000" tIns="187200" anchor="t" anchorCtr="0"/>
        <a:lstStyle/>
        <a:p>
          <a:r>
            <a:rPr lang="es-ES" sz="1000" b="1" i="0">
              <a:solidFill>
                <a:srgbClr val="3B4552"/>
              </a:solidFill>
              <a:latin typeface="Arial"/>
            </a:rPr>
            <a:t>2. Encuesta</a:t>
          </a:r>
        </a:p>
      </dgm:t>
    </dgm:pt>
    <dgm:pt modelId="{7623FE2D-FC97-3F46-A1AA-C0CA21DA5161}" type="parTrans" cxnId="{B3E7A67B-56C6-E441-9B01-DED7C8AC34D6}">
      <dgm:prSet/>
      <dgm:spPr/>
      <dgm:t>
        <a:bodyPr/>
        <a:lstStyle/>
        <a:p>
          <a:endParaRPr lang="en-US"/>
        </a:p>
      </dgm:t>
    </dgm:pt>
    <dgm:pt modelId="{109F3FAD-FC5F-8041-92EA-FEB1401E00F0}" type="sibTrans" cxnId="{B3E7A67B-56C6-E441-9B01-DED7C8AC34D6}">
      <dgm:prSet/>
      <dgm:spPr/>
      <dgm:t>
        <a:bodyPr/>
        <a:lstStyle/>
        <a:p>
          <a:endParaRPr lang="en-US"/>
        </a:p>
      </dgm:t>
    </dgm:pt>
    <dgm:pt modelId="{0D7F9F73-E5FF-1B4A-B753-1268FF511D14}">
      <dgm:prSet phldrT="[Text]" custT="1"/>
      <dgm:spPr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</dgm:spPr>
      <dgm:t>
        <a:bodyPr lIns="36000" tIns="187200" anchor="t" anchorCtr="0"/>
        <a:lstStyle/>
        <a:p>
          <a:r>
            <a:rPr lang="es-ES" sz="1000" b="1" i="0">
              <a:solidFill>
                <a:srgbClr val="3B4552"/>
              </a:solidFill>
              <a:latin typeface="Arial"/>
            </a:rPr>
            <a:t>3. Análisis y planificación de acciones</a:t>
          </a:r>
        </a:p>
      </dgm:t>
    </dgm:pt>
    <dgm:pt modelId="{CDC59632-D914-074C-8ECD-BBB6B6AA62D8}" type="parTrans" cxnId="{1AADAC5F-1574-0D4C-9A75-621F2A161F43}">
      <dgm:prSet/>
      <dgm:spPr/>
      <dgm:t>
        <a:bodyPr/>
        <a:lstStyle/>
        <a:p>
          <a:endParaRPr lang="en-US"/>
        </a:p>
      </dgm:t>
    </dgm:pt>
    <dgm:pt modelId="{F1E66051-7057-A046-815B-937FD3789315}" type="sibTrans" cxnId="{1AADAC5F-1574-0D4C-9A75-621F2A161F43}">
      <dgm:prSet/>
      <dgm:spPr/>
      <dgm:t>
        <a:bodyPr/>
        <a:lstStyle/>
        <a:p>
          <a:endParaRPr lang="en-US"/>
        </a:p>
      </dgm:t>
    </dgm:pt>
    <dgm:pt modelId="{42562083-D659-3D45-BF01-DB04FF464616}">
      <dgm:prSet phldrT="[Text]" custT="1"/>
      <dgm:spPr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</dgm:spPr>
      <dgm:t>
        <a:bodyPr lIns="36000" tIns="187200" anchor="t" anchorCtr="0"/>
        <a:lstStyle/>
        <a:p>
          <a:r>
            <a:rPr lang="es-ES" sz="1000" b="1" i="0">
              <a:solidFill>
                <a:srgbClr val="3B4552"/>
              </a:solidFill>
              <a:latin typeface="Arial"/>
            </a:rPr>
            <a:t>4. Seguimiento y monitoreo</a:t>
          </a:r>
        </a:p>
      </dgm:t>
    </dgm:pt>
    <dgm:pt modelId="{1C52914C-54A9-794B-A02B-2B82F31481F2}" type="parTrans" cxnId="{6E0703F3-B148-EB4F-A1A7-582A350080FA}">
      <dgm:prSet/>
      <dgm:spPr/>
      <dgm:t>
        <a:bodyPr/>
        <a:lstStyle/>
        <a:p>
          <a:endParaRPr lang="en-US"/>
        </a:p>
      </dgm:t>
    </dgm:pt>
    <dgm:pt modelId="{96B0AC57-6851-B047-934E-CCE5B93BEEC9}" type="sibTrans" cxnId="{6E0703F3-B148-EB4F-A1A7-582A350080FA}">
      <dgm:prSet/>
      <dgm:spPr/>
      <dgm:t>
        <a:bodyPr/>
        <a:lstStyle/>
        <a:p>
          <a:endParaRPr lang="en-US"/>
        </a:p>
      </dgm:t>
    </dgm:pt>
    <dgm:pt modelId="{EE40F676-7265-2D46-A453-B64402EB1D86}">
      <dgm:prSet phldrT="[Text]" custT="1"/>
      <dgm:spPr>
        <a:solidFill>
          <a:srgbClr val="A6C5E7"/>
        </a:solidFill>
      </dgm:spPr>
      <dgm:t>
        <a:bodyPr lIns="36000" tIns="187200" anchor="t" anchorCtr="0"/>
        <a:lstStyle/>
        <a:p>
          <a:r>
            <a:rPr lang="es-ES" sz="1000" b="1" i="0">
              <a:solidFill>
                <a:srgbClr val="3B4552"/>
              </a:solidFill>
              <a:latin typeface="Arial"/>
            </a:rPr>
            <a:t>Decisión sobre la implementación</a:t>
          </a:r>
        </a:p>
      </dgm:t>
    </dgm:pt>
    <dgm:pt modelId="{772431EC-1763-894C-AD4B-5A16B91C1E87}" type="parTrans" cxnId="{0F274207-04E7-8C43-BEA1-213EA6A3D425}">
      <dgm:prSet/>
      <dgm:spPr/>
      <dgm:t>
        <a:bodyPr/>
        <a:lstStyle/>
        <a:p>
          <a:endParaRPr lang="en-US"/>
        </a:p>
      </dgm:t>
    </dgm:pt>
    <dgm:pt modelId="{58F2B8A0-04DC-CF40-867C-F36279CD05BC}" type="sibTrans" cxnId="{0F274207-04E7-8C43-BEA1-213EA6A3D425}">
      <dgm:prSet/>
      <dgm:spPr/>
      <dgm:t>
        <a:bodyPr/>
        <a:lstStyle/>
        <a:p>
          <a:endParaRPr lang="en-US"/>
        </a:p>
      </dgm:t>
    </dgm:pt>
    <dgm:pt modelId="{D812EEC5-3367-7048-B87F-EB30ACB6B655}">
      <dgm:prSet custT="1"/>
      <dgm:spPr>
        <a:solidFill>
          <a:srgbClr val="A6C5E7"/>
        </a:solidFill>
      </dgm:spPr>
      <dgm:t>
        <a:bodyPr lIns="36000" tIns="187200" anchor="t" anchorCtr="0"/>
        <a:lstStyle/>
        <a:p>
          <a:r>
            <a:rPr lang="es-ES" sz="1000" b="1" i="0">
              <a:solidFill>
                <a:srgbClr val="3B4552"/>
              </a:solidFill>
              <a:latin typeface="Arial"/>
            </a:rPr>
            <a:t>Informe Preliminar</a:t>
          </a:r>
        </a:p>
      </dgm:t>
    </dgm:pt>
    <dgm:pt modelId="{4CAFD7B9-A3EE-8649-8857-5EF2EA16D9BE}" type="parTrans" cxnId="{ACDC1FE3-2864-8B42-852B-70B6EBA2A360}">
      <dgm:prSet/>
      <dgm:spPr/>
      <dgm:t>
        <a:bodyPr/>
        <a:lstStyle/>
        <a:p>
          <a:endParaRPr lang="en-US"/>
        </a:p>
      </dgm:t>
    </dgm:pt>
    <dgm:pt modelId="{4A22AEE3-D8BE-5F45-B730-EFED489F40F3}" type="sibTrans" cxnId="{ACDC1FE3-2864-8B42-852B-70B6EBA2A360}">
      <dgm:prSet/>
      <dgm:spPr/>
      <dgm:t>
        <a:bodyPr/>
        <a:lstStyle/>
        <a:p>
          <a:endParaRPr lang="en-US"/>
        </a:p>
      </dgm:t>
    </dgm:pt>
    <dgm:pt modelId="{5F6A39FE-071E-1F44-8260-C799375D9B5F}">
      <dgm:prSet custT="1"/>
      <dgm:spPr>
        <a:solidFill>
          <a:srgbClr val="A6C5E7"/>
        </a:solidFill>
      </dgm:spPr>
      <dgm:t>
        <a:bodyPr lIns="36000" tIns="187200" anchor="t" anchorCtr="0"/>
        <a:lstStyle/>
        <a:p>
          <a:r>
            <a:rPr lang="es-ES" sz="1000" b="1" i="0">
              <a:solidFill>
                <a:srgbClr val="3B4552"/>
              </a:solidFill>
              <a:latin typeface="Arial"/>
            </a:rPr>
            <a:t>Informe Final y Plan de Acción</a:t>
          </a:r>
        </a:p>
      </dgm:t>
    </dgm:pt>
    <dgm:pt modelId="{908318CF-10AE-AE4A-96DB-D356B91C6EC9}" type="parTrans" cxnId="{EF28CB7E-DD58-CA4F-B7E3-5354B8BFFBC4}">
      <dgm:prSet/>
      <dgm:spPr/>
      <dgm:t>
        <a:bodyPr/>
        <a:lstStyle/>
        <a:p>
          <a:endParaRPr lang="en-US"/>
        </a:p>
      </dgm:t>
    </dgm:pt>
    <dgm:pt modelId="{3C3E61BF-63D1-A846-9194-F911EA414D22}" type="sibTrans" cxnId="{EF28CB7E-DD58-CA4F-B7E3-5354B8BFFBC4}">
      <dgm:prSet/>
      <dgm:spPr/>
      <dgm:t>
        <a:bodyPr/>
        <a:lstStyle/>
        <a:p>
          <a:endParaRPr lang="en-US"/>
        </a:p>
      </dgm:t>
    </dgm:pt>
    <dgm:pt modelId="{30FD18C8-BB9B-B84B-9B51-4DE21CBB1A18}">
      <dgm:prSet custT="1"/>
      <dgm:spPr>
        <a:solidFill>
          <a:srgbClr val="A6C5E7"/>
        </a:solidFill>
      </dgm:spPr>
      <dgm:t>
        <a:bodyPr lIns="36000" tIns="187200" anchor="t" anchorCtr="0"/>
        <a:lstStyle/>
        <a:p>
          <a:r>
            <a:rPr lang="es-ES" sz="1000" b="1" i="0">
              <a:solidFill>
                <a:srgbClr val="3B4552"/>
              </a:solidFill>
              <a:latin typeface="Arial"/>
            </a:rPr>
            <a:t>Informes trimestrales al EHP</a:t>
          </a:r>
        </a:p>
      </dgm:t>
    </dgm:pt>
    <dgm:pt modelId="{4681ED15-51B3-6A4D-8863-53638BD70CFC}" type="parTrans" cxnId="{60AC9460-2775-6744-AD6A-AAA67AC82B26}">
      <dgm:prSet/>
      <dgm:spPr/>
      <dgm:t>
        <a:bodyPr/>
        <a:lstStyle/>
        <a:p>
          <a:endParaRPr lang="en-US"/>
        </a:p>
      </dgm:t>
    </dgm:pt>
    <dgm:pt modelId="{F7CA57B9-D240-5D47-9C30-E6876C44784B}" type="sibTrans" cxnId="{60AC9460-2775-6744-AD6A-AAA67AC82B26}">
      <dgm:prSet/>
      <dgm:spPr/>
      <dgm:t>
        <a:bodyPr/>
        <a:lstStyle/>
        <a:p>
          <a:endParaRPr lang="en-US"/>
        </a:p>
      </dgm:t>
    </dgm:pt>
    <dgm:pt modelId="{B031177F-9A45-9547-AE31-70FBD89C63D8}">
      <dgm:prSet phldrT="[Text]" custT="1"/>
      <dgm:spPr>
        <a:solidFill>
          <a:srgbClr val="73879E"/>
        </a:solidFill>
      </dgm:spPr>
      <dgm:t>
        <a:bodyPr vert="vert270"/>
        <a:lstStyle/>
        <a:p>
          <a:r>
            <a:rPr lang="es-ES" sz="900" b="1" i="0">
              <a:solidFill>
                <a:srgbClr val="3B4552"/>
              </a:solidFill>
              <a:latin typeface="Arial"/>
            </a:rPr>
            <a:t>PASOS</a:t>
          </a:r>
        </a:p>
      </dgm:t>
    </dgm:pt>
    <dgm:pt modelId="{3FE88812-5E10-8042-8589-E5C65D7B0D65}" type="parTrans" cxnId="{18F3D654-50EF-5C48-AB76-409F94BD4EE2}">
      <dgm:prSet/>
      <dgm:spPr/>
      <dgm:t>
        <a:bodyPr/>
        <a:lstStyle/>
        <a:p>
          <a:endParaRPr lang="en-US"/>
        </a:p>
      </dgm:t>
    </dgm:pt>
    <dgm:pt modelId="{34F7B712-CADC-564D-B59D-33B2827FECC7}" type="sibTrans" cxnId="{18F3D654-50EF-5C48-AB76-409F94BD4EE2}">
      <dgm:prSet/>
      <dgm:spPr/>
      <dgm:t>
        <a:bodyPr/>
        <a:lstStyle/>
        <a:p>
          <a:endParaRPr lang="en-US"/>
        </a:p>
      </dgm:t>
    </dgm:pt>
    <dgm:pt modelId="{F12924C8-A4CB-5247-88AD-4CCEA436B92F}">
      <dgm:prSet phldrT="[Text]" custT="1"/>
      <dgm:spPr>
        <a:solidFill>
          <a:srgbClr val="A6C5E7"/>
        </a:solidFill>
      </dgm:spPr>
      <dgm:t>
        <a:bodyPr vert="vert270"/>
        <a:lstStyle/>
        <a:p>
          <a:r>
            <a:rPr lang="es-ES" sz="900" b="1" i="0">
              <a:solidFill>
                <a:srgbClr val="3B4552"/>
              </a:solidFill>
              <a:latin typeface="Arial"/>
            </a:rPr>
            <a:t>RESULTADOS</a:t>
          </a:r>
        </a:p>
      </dgm:t>
    </dgm:pt>
    <dgm:pt modelId="{87115210-8023-1240-9430-AE67A6083EB2}" type="parTrans" cxnId="{C8D7FAB5-D725-1045-A7B3-626F12BD8AAE}">
      <dgm:prSet/>
      <dgm:spPr/>
      <dgm:t>
        <a:bodyPr/>
        <a:lstStyle/>
        <a:p>
          <a:endParaRPr lang="en-US"/>
        </a:p>
      </dgm:t>
    </dgm:pt>
    <dgm:pt modelId="{F18E46F7-00CE-BD40-944A-1B48A4076589}" type="sibTrans" cxnId="{C8D7FAB5-D725-1045-A7B3-626F12BD8AAE}">
      <dgm:prSet/>
      <dgm:spPr/>
      <dgm:t>
        <a:bodyPr/>
        <a:lstStyle/>
        <a:p>
          <a:endParaRPr lang="en-US"/>
        </a:p>
      </dgm:t>
    </dgm:pt>
    <dgm:pt modelId="{6B9B5C22-4A21-A34D-B8E4-9920BF005B69}" type="pres">
      <dgm:prSet presAssocID="{EB337F4D-9CEF-1643-A00D-E852E53AED7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3585810-7CB3-034B-9419-22FB0B255B11}" type="pres">
      <dgm:prSet presAssocID="{B031177F-9A45-9547-AE31-70FBD89C63D8}" presName="node" presStyleLbl="node1" presStyleIdx="0" presStyleCnt="10" custScaleX="26999" custScaleY="1125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0FAC9F-523C-AC4C-A90F-5F8A1945BDBE}" type="pres">
      <dgm:prSet presAssocID="{34F7B712-CADC-564D-B59D-33B2827FECC7}" presName="sibTrans" presStyleCnt="0"/>
      <dgm:spPr/>
    </dgm:pt>
    <dgm:pt modelId="{B0263147-708E-9245-825E-F79CE2A27372}" type="pres">
      <dgm:prSet presAssocID="{B11DA082-0BF9-1C4D-B06B-3FEE26461818}" presName="node" presStyleLbl="node1" presStyleIdx="1" presStyleCnt="10" custScaleY="1125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4918CB-74AF-CD40-930F-7760627B5280}" type="pres">
      <dgm:prSet presAssocID="{C9078154-EA4A-5044-8054-50F0D85A354B}" presName="sibTrans" presStyleCnt="0"/>
      <dgm:spPr/>
    </dgm:pt>
    <dgm:pt modelId="{FDC0ED54-7C46-4246-98DA-176CADD7B526}" type="pres">
      <dgm:prSet presAssocID="{C955440D-B2EA-BA40-9A70-5B727B7BA5A8}" presName="node" presStyleLbl="node1" presStyleIdx="2" presStyleCnt="10" custScaleY="1125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D58A03-FACF-C14E-AAD6-441442450BE7}" type="pres">
      <dgm:prSet presAssocID="{109F3FAD-FC5F-8041-92EA-FEB1401E00F0}" presName="sibTrans" presStyleCnt="0"/>
      <dgm:spPr/>
    </dgm:pt>
    <dgm:pt modelId="{8489A6D6-A116-134E-90A6-08A30C61E9BB}" type="pres">
      <dgm:prSet presAssocID="{0D7F9F73-E5FF-1B4A-B753-1268FF511D14}" presName="node" presStyleLbl="node1" presStyleIdx="3" presStyleCnt="10" custScaleY="1125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BF745C-EE67-2648-ADF1-207E3E2BAAD3}" type="pres">
      <dgm:prSet presAssocID="{F1E66051-7057-A046-815B-937FD3789315}" presName="sibTrans" presStyleCnt="0"/>
      <dgm:spPr/>
    </dgm:pt>
    <dgm:pt modelId="{BE6D5806-2AD5-BF43-8D69-28E643A163EF}" type="pres">
      <dgm:prSet presAssocID="{42562083-D659-3D45-BF01-DB04FF464616}" presName="node" presStyleLbl="node1" presStyleIdx="4" presStyleCnt="10" custScaleY="1125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B92364-B17C-394B-82C7-634C905996DB}" type="pres">
      <dgm:prSet presAssocID="{96B0AC57-6851-B047-934E-CCE5B93BEEC9}" presName="sibTrans" presStyleCnt="0"/>
      <dgm:spPr/>
    </dgm:pt>
    <dgm:pt modelId="{6C506177-9279-D243-91B6-DF3D4CA27603}" type="pres">
      <dgm:prSet presAssocID="{F12924C8-A4CB-5247-88AD-4CCEA436B92F}" presName="node" presStyleLbl="node1" presStyleIdx="5" presStyleCnt="10" custFlipHor="0" custScaleX="25041" custScaleY="112505" custLinFactNeighborX="-5448" custLinFactNeighborY="398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27E43C-D6CB-6544-BF73-C1932C7A73BC}" type="pres">
      <dgm:prSet presAssocID="{F18E46F7-00CE-BD40-944A-1B48A4076589}" presName="sibTrans" presStyleCnt="0"/>
      <dgm:spPr/>
    </dgm:pt>
    <dgm:pt modelId="{75412892-0F58-8C40-8FE6-3FC14642E898}" type="pres">
      <dgm:prSet presAssocID="{EE40F676-7265-2D46-A453-B64402EB1D86}" presName="node" presStyleLbl="node1" presStyleIdx="6" presStyleCnt="10" custScaleY="112505" custLinFactNeighborY="398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351388-7C67-1841-81A7-2B17CC163D9E}" type="pres">
      <dgm:prSet presAssocID="{58F2B8A0-04DC-CF40-867C-F36279CD05BC}" presName="sibTrans" presStyleCnt="0"/>
      <dgm:spPr/>
    </dgm:pt>
    <dgm:pt modelId="{C2E172BF-7B76-8D48-828D-245FBBC4576D}" type="pres">
      <dgm:prSet presAssocID="{D812EEC5-3367-7048-B87F-EB30ACB6B655}" presName="node" presStyleLbl="node1" presStyleIdx="7" presStyleCnt="10" custScaleY="112505" custLinFactNeighborY="398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0204F6-63E2-624F-9383-ECEA0FB938C5}" type="pres">
      <dgm:prSet presAssocID="{4A22AEE3-D8BE-5F45-B730-EFED489F40F3}" presName="sibTrans" presStyleCnt="0"/>
      <dgm:spPr/>
    </dgm:pt>
    <dgm:pt modelId="{7DAB55A8-AAED-B443-906A-AB831FF33FA6}" type="pres">
      <dgm:prSet presAssocID="{5F6A39FE-071E-1F44-8260-C799375D9B5F}" presName="node" presStyleLbl="node1" presStyleIdx="8" presStyleCnt="10" custScaleY="112505" custLinFactNeighborY="398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21E19C-C032-A94A-B1CA-DF30FA4D1A1E}" type="pres">
      <dgm:prSet presAssocID="{3C3E61BF-63D1-A846-9194-F911EA414D22}" presName="sibTrans" presStyleCnt="0"/>
      <dgm:spPr/>
    </dgm:pt>
    <dgm:pt modelId="{DE29356A-205D-DD47-ADA4-AA289785FA48}" type="pres">
      <dgm:prSet presAssocID="{30FD18C8-BB9B-B84B-9B51-4DE21CBB1A18}" presName="node" presStyleLbl="node1" presStyleIdx="9" presStyleCnt="10" custScaleY="112505" custLinFactNeighborX="1114" custLinFactNeighborY="398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AADAC5F-1574-0D4C-9A75-621F2A161F43}" srcId="{EB337F4D-9CEF-1643-A00D-E852E53AED74}" destId="{0D7F9F73-E5FF-1B4A-B753-1268FF511D14}" srcOrd="3" destOrd="0" parTransId="{CDC59632-D914-074C-8ECD-BBB6B6AA62D8}" sibTransId="{F1E66051-7057-A046-815B-937FD3789315}"/>
    <dgm:cxn modelId="{80D5ABD5-506D-41A4-AE26-ED1EE06DB482}" type="presOf" srcId="{D812EEC5-3367-7048-B87F-EB30ACB6B655}" destId="{C2E172BF-7B76-8D48-828D-245FBBC4576D}" srcOrd="0" destOrd="0" presId="urn:microsoft.com/office/officeart/2005/8/layout/default"/>
    <dgm:cxn modelId="{B1CBCB48-1468-41C8-8355-BBEA18DCA0E1}" type="presOf" srcId="{B11DA082-0BF9-1C4D-B06B-3FEE26461818}" destId="{B0263147-708E-9245-825E-F79CE2A27372}" srcOrd="0" destOrd="0" presId="urn:microsoft.com/office/officeart/2005/8/layout/default"/>
    <dgm:cxn modelId="{DEB122C5-D6EA-4F3B-9CC1-F07EE6465526}" type="presOf" srcId="{EE40F676-7265-2D46-A453-B64402EB1D86}" destId="{75412892-0F58-8C40-8FE6-3FC14642E898}" srcOrd="0" destOrd="0" presId="urn:microsoft.com/office/officeart/2005/8/layout/default"/>
    <dgm:cxn modelId="{118E2809-B563-4E8A-90B3-8622E15278D8}" type="presOf" srcId="{B031177F-9A45-9547-AE31-70FBD89C63D8}" destId="{B3585810-7CB3-034B-9419-22FB0B255B11}" srcOrd="0" destOrd="0" presId="urn:microsoft.com/office/officeart/2005/8/layout/default"/>
    <dgm:cxn modelId="{B3E7A67B-56C6-E441-9B01-DED7C8AC34D6}" srcId="{EB337F4D-9CEF-1643-A00D-E852E53AED74}" destId="{C955440D-B2EA-BA40-9A70-5B727B7BA5A8}" srcOrd="2" destOrd="0" parTransId="{7623FE2D-FC97-3F46-A1AA-C0CA21DA5161}" sibTransId="{109F3FAD-FC5F-8041-92EA-FEB1401E00F0}"/>
    <dgm:cxn modelId="{6E0703F3-B148-EB4F-A1A7-582A350080FA}" srcId="{EB337F4D-9CEF-1643-A00D-E852E53AED74}" destId="{42562083-D659-3D45-BF01-DB04FF464616}" srcOrd="4" destOrd="0" parTransId="{1C52914C-54A9-794B-A02B-2B82F31481F2}" sibTransId="{96B0AC57-6851-B047-934E-CCE5B93BEEC9}"/>
    <dgm:cxn modelId="{C8D7FAB5-D725-1045-A7B3-626F12BD8AAE}" srcId="{EB337F4D-9CEF-1643-A00D-E852E53AED74}" destId="{F12924C8-A4CB-5247-88AD-4CCEA436B92F}" srcOrd="5" destOrd="0" parTransId="{87115210-8023-1240-9430-AE67A6083EB2}" sibTransId="{F18E46F7-00CE-BD40-944A-1B48A4076589}"/>
    <dgm:cxn modelId="{63728B2C-B185-4574-991D-76A486C5FDBE}" type="presOf" srcId="{C955440D-B2EA-BA40-9A70-5B727B7BA5A8}" destId="{FDC0ED54-7C46-4246-98DA-176CADD7B526}" srcOrd="0" destOrd="0" presId="urn:microsoft.com/office/officeart/2005/8/layout/default"/>
    <dgm:cxn modelId="{6588F926-BE28-464A-AEF2-702BA2742C90}" type="presOf" srcId="{0D7F9F73-E5FF-1B4A-B753-1268FF511D14}" destId="{8489A6D6-A116-134E-90A6-08A30C61E9BB}" srcOrd="0" destOrd="0" presId="urn:microsoft.com/office/officeart/2005/8/layout/default"/>
    <dgm:cxn modelId="{CC4F6873-FF27-4F60-8615-000C50E3366D}" type="presOf" srcId="{F12924C8-A4CB-5247-88AD-4CCEA436B92F}" destId="{6C506177-9279-D243-91B6-DF3D4CA27603}" srcOrd="0" destOrd="0" presId="urn:microsoft.com/office/officeart/2005/8/layout/default"/>
    <dgm:cxn modelId="{EF28CB7E-DD58-CA4F-B7E3-5354B8BFFBC4}" srcId="{EB337F4D-9CEF-1643-A00D-E852E53AED74}" destId="{5F6A39FE-071E-1F44-8260-C799375D9B5F}" srcOrd="8" destOrd="0" parTransId="{908318CF-10AE-AE4A-96DB-D356B91C6EC9}" sibTransId="{3C3E61BF-63D1-A846-9194-F911EA414D22}"/>
    <dgm:cxn modelId="{18F3D654-50EF-5C48-AB76-409F94BD4EE2}" srcId="{EB337F4D-9CEF-1643-A00D-E852E53AED74}" destId="{B031177F-9A45-9547-AE31-70FBD89C63D8}" srcOrd="0" destOrd="0" parTransId="{3FE88812-5E10-8042-8589-E5C65D7B0D65}" sibTransId="{34F7B712-CADC-564D-B59D-33B2827FECC7}"/>
    <dgm:cxn modelId="{60AC9460-2775-6744-AD6A-AAA67AC82B26}" srcId="{EB337F4D-9CEF-1643-A00D-E852E53AED74}" destId="{30FD18C8-BB9B-B84B-9B51-4DE21CBB1A18}" srcOrd="9" destOrd="0" parTransId="{4681ED15-51B3-6A4D-8863-53638BD70CFC}" sibTransId="{F7CA57B9-D240-5D47-9C30-E6876C44784B}"/>
    <dgm:cxn modelId="{49CBB30A-24A3-4719-BBBC-1246D7B1AA9E}" type="presOf" srcId="{30FD18C8-BB9B-B84B-9B51-4DE21CBB1A18}" destId="{DE29356A-205D-DD47-ADA4-AA289785FA48}" srcOrd="0" destOrd="0" presId="urn:microsoft.com/office/officeart/2005/8/layout/default"/>
    <dgm:cxn modelId="{ACDC1FE3-2864-8B42-852B-70B6EBA2A360}" srcId="{EB337F4D-9CEF-1643-A00D-E852E53AED74}" destId="{D812EEC5-3367-7048-B87F-EB30ACB6B655}" srcOrd="7" destOrd="0" parTransId="{4CAFD7B9-A3EE-8649-8857-5EF2EA16D9BE}" sibTransId="{4A22AEE3-D8BE-5F45-B730-EFED489F40F3}"/>
    <dgm:cxn modelId="{B22F0FEC-698C-4FFD-AA2E-2C7BFBD7BD37}" type="presOf" srcId="{EB337F4D-9CEF-1643-A00D-E852E53AED74}" destId="{6B9B5C22-4A21-A34D-B8E4-9920BF005B69}" srcOrd="0" destOrd="0" presId="urn:microsoft.com/office/officeart/2005/8/layout/default"/>
    <dgm:cxn modelId="{C075E180-6EDB-F346-9102-6EC50E032968}" srcId="{EB337F4D-9CEF-1643-A00D-E852E53AED74}" destId="{B11DA082-0BF9-1C4D-B06B-3FEE26461818}" srcOrd="1" destOrd="0" parTransId="{7D14FA8E-BC90-F940-994C-A988C744CE84}" sibTransId="{C9078154-EA4A-5044-8054-50F0D85A354B}"/>
    <dgm:cxn modelId="{348081CD-7AB8-403B-9CC6-1A413F5E5F1E}" type="presOf" srcId="{5F6A39FE-071E-1F44-8260-C799375D9B5F}" destId="{7DAB55A8-AAED-B443-906A-AB831FF33FA6}" srcOrd="0" destOrd="0" presId="urn:microsoft.com/office/officeart/2005/8/layout/default"/>
    <dgm:cxn modelId="{9AC18681-EA75-4B1F-9A85-B14229C471A8}" type="presOf" srcId="{42562083-D659-3D45-BF01-DB04FF464616}" destId="{BE6D5806-2AD5-BF43-8D69-28E643A163EF}" srcOrd="0" destOrd="0" presId="urn:microsoft.com/office/officeart/2005/8/layout/default"/>
    <dgm:cxn modelId="{0F274207-04E7-8C43-BEA1-213EA6A3D425}" srcId="{EB337F4D-9CEF-1643-A00D-E852E53AED74}" destId="{EE40F676-7265-2D46-A453-B64402EB1D86}" srcOrd="6" destOrd="0" parTransId="{772431EC-1763-894C-AD4B-5A16B91C1E87}" sibTransId="{58F2B8A0-04DC-CF40-867C-F36279CD05BC}"/>
    <dgm:cxn modelId="{92482ADA-D332-4F09-BBB2-64470C500C7E}" type="presParOf" srcId="{6B9B5C22-4A21-A34D-B8E4-9920BF005B69}" destId="{B3585810-7CB3-034B-9419-22FB0B255B11}" srcOrd="0" destOrd="0" presId="urn:microsoft.com/office/officeart/2005/8/layout/default"/>
    <dgm:cxn modelId="{0F51C5CC-04A9-4CD1-8E61-FD08C5FDB7DD}" type="presParOf" srcId="{6B9B5C22-4A21-A34D-B8E4-9920BF005B69}" destId="{980FAC9F-523C-AC4C-A90F-5F8A1945BDBE}" srcOrd="1" destOrd="0" presId="urn:microsoft.com/office/officeart/2005/8/layout/default"/>
    <dgm:cxn modelId="{0A99D359-6A55-4BBE-95AA-68110B2FED6B}" type="presParOf" srcId="{6B9B5C22-4A21-A34D-B8E4-9920BF005B69}" destId="{B0263147-708E-9245-825E-F79CE2A27372}" srcOrd="2" destOrd="0" presId="urn:microsoft.com/office/officeart/2005/8/layout/default"/>
    <dgm:cxn modelId="{FAFA27A0-5175-4D85-ABC6-FD3C2BF62FD4}" type="presParOf" srcId="{6B9B5C22-4A21-A34D-B8E4-9920BF005B69}" destId="{944918CB-74AF-CD40-930F-7760627B5280}" srcOrd="3" destOrd="0" presId="urn:microsoft.com/office/officeart/2005/8/layout/default"/>
    <dgm:cxn modelId="{9552AD16-783A-463D-B52B-74D06FFBA950}" type="presParOf" srcId="{6B9B5C22-4A21-A34D-B8E4-9920BF005B69}" destId="{FDC0ED54-7C46-4246-98DA-176CADD7B526}" srcOrd="4" destOrd="0" presId="urn:microsoft.com/office/officeart/2005/8/layout/default"/>
    <dgm:cxn modelId="{C7566E3F-BFA8-42A4-AA48-E7FDBA22CDF2}" type="presParOf" srcId="{6B9B5C22-4A21-A34D-B8E4-9920BF005B69}" destId="{7ED58A03-FACF-C14E-AAD6-441442450BE7}" srcOrd="5" destOrd="0" presId="urn:microsoft.com/office/officeart/2005/8/layout/default"/>
    <dgm:cxn modelId="{70AF4042-D415-409F-9B53-09306F348C09}" type="presParOf" srcId="{6B9B5C22-4A21-A34D-B8E4-9920BF005B69}" destId="{8489A6D6-A116-134E-90A6-08A30C61E9BB}" srcOrd="6" destOrd="0" presId="urn:microsoft.com/office/officeart/2005/8/layout/default"/>
    <dgm:cxn modelId="{53D8C526-CA0D-4381-8BE0-F03B7495D148}" type="presParOf" srcId="{6B9B5C22-4A21-A34D-B8E4-9920BF005B69}" destId="{14BF745C-EE67-2648-ADF1-207E3E2BAAD3}" srcOrd="7" destOrd="0" presId="urn:microsoft.com/office/officeart/2005/8/layout/default"/>
    <dgm:cxn modelId="{7BF7F21F-B34D-44DB-BBBD-79293E584669}" type="presParOf" srcId="{6B9B5C22-4A21-A34D-B8E4-9920BF005B69}" destId="{BE6D5806-2AD5-BF43-8D69-28E643A163EF}" srcOrd="8" destOrd="0" presId="urn:microsoft.com/office/officeart/2005/8/layout/default"/>
    <dgm:cxn modelId="{4679E3A0-A143-4559-A0F8-2C3C4EACD10D}" type="presParOf" srcId="{6B9B5C22-4A21-A34D-B8E4-9920BF005B69}" destId="{A3B92364-B17C-394B-82C7-634C905996DB}" srcOrd="9" destOrd="0" presId="urn:microsoft.com/office/officeart/2005/8/layout/default"/>
    <dgm:cxn modelId="{FA4688C0-0B0A-43CA-8CE9-61D491C28A35}" type="presParOf" srcId="{6B9B5C22-4A21-A34D-B8E4-9920BF005B69}" destId="{6C506177-9279-D243-91B6-DF3D4CA27603}" srcOrd="10" destOrd="0" presId="urn:microsoft.com/office/officeart/2005/8/layout/default"/>
    <dgm:cxn modelId="{6F5220BF-16DD-4B92-8F5D-D3DC340ED0D8}" type="presParOf" srcId="{6B9B5C22-4A21-A34D-B8E4-9920BF005B69}" destId="{3227E43C-D6CB-6544-BF73-C1932C7A73BC}" srcOrd="11" destOrd="0" presId="urn:microsoft.com/office/officeart/2005/8/layout/default"/>
    <dgm:cxn modelId="{21A453E4-724A-4F0D-8F1C-FDECC477CDF6}" type="presParOf" srcId="{6B9B5C22-4A21-A34D-B8E4-9920BF005B69}" destId="{75412892-0F58-8C40-8FE6-3FC14642E898}" srcOrd="12" destOrd="0" presId="urn:microsoft.com/office/officeart/2005/8/layout/default"/>
    <dgm:cxn modelId="{3C743611-8E13-4D73-8610-B159305A460A}" type="presParOf" srcId="{6B9B5C22-4A21-A34D-B8E4-9920BF005B69}" destId="{1B351388-7C67-1841-81A7-2B17CC163D9E}" srcOrd="13" destOrd="0" presId="urn:microsoft.com/office/officeart/2005/8/layout/default"/>
    <dgm:cxn modelId="{A905DB3F-B2E6-42EC-985F-4A5F043D5254}" type="presParOf" srcId="{6B9B5C22-4A21-A34D-B8E4-9920BF005B69}" destId="{C2E172BF-7B76-8D48-828D-245FBBC4576D}" srcOrd="14" destOrd="0" presId="urn:microsoft.com/office/officeart/2005/8/layout/default"/>
    <dgm:cxn modelId="{9E183EAD-D988-4233-A432-74D772C47842}" type="presParOf" srcId="{6B9B5C22-4A21-A34D-B8E4-9920BF005B69}" destId="{870204F6-63E2-624F-9383-ECEA0FB938C5}" srcOrd="15" destOrd="0" presId="urn:microsoft.com/office/officeart/2005/8/layout/default"/>
    <dgm:cxn modelId="{2DC74FDF-5CBC-4DC7-881A-15A19659FA6A}" type="presParOf" srcId="{6B9B5C22-4A21-A34D-B8E4-9920BF005B69}" destId="{7DAB55A8-AAED-B443-906A-AB831FF33FA6}" srcOrd="16" destOrd="0" presId="urn:microsoft.com/office/officeart/2005/8/layout/default"/>
    <dgm:cxn modelId="{95F4BA18-19B6-444C-9A2C-0F4E27EE97AB}" type="presParOf" srcId="{6B9B5C22-4A21-A34D-B8E4-9920BF005B69}" destId="{5A21E19C-C032-A94A-B1CA-DF30FA4D1A1E}" srcOrd="17" destOrd="0" presId="urn:microsoft.com/office/officeart/2005/8/layout/default"/>
    <dgm:cxn modelId="{AE9137A1-CD90-42AB-81D8-C89873ED31ED}" type="presParOf" srcId="{6B9B5C22-4A21-A34D-B8E4-9920BF005B69}" destId="{DE29356A-205D-DD47-ADA4-AA289785FA48}" srcOrd="18" destOrd="0" presId="urn:microsoft.com/office/officeart/2005/8/layout/default"/>
  </dgm:cxnLst>
  <dgm:bg>
    <a:noFill/>
    <a:effectLst/>
  </dgm:bg>
  <dgm:whole>
    <a:ln cap="flat">
      <a:noFill/>
      <a:prstDash val="solid"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585810-7CB3-034B-9419-22FB0B255B11}">
      <dsp:nvSpPr>
        <dsp:cNvPr id="0" name=""/>
        <dsp:cNvSpPr/>
      </dsp:nvSpPr>
      <dsp:spPr>
        <a:xfrm>
          <a:off x="263" y="341580"/>
          <a:ext cx="298436" cy="746151"/>
        </a:xfrm>
        <a:prstGeom prst="rect">
          <a:avLst/>
        </a:prstGeom>
        <a:solidFill>
          <a:srgbClr val="73879E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i="0" kern="1200">
              <a:solidFill>
                <a:srgbClr val="3B4552"/>
              </a:solidFill>
              <a:latin typeface="Arial"/>
            </a:rPr>
            <a:t>PASOS</a:t>
          </a:r>
        </a:p>
      </dsp:txBody>
      <dsp:txXfrm>
        <a:off x="263" y="341580"/>
        <a:ext cx="298436" cy="746151"/>
      </dsp:txXfrm>
    </dsp:sp>
    <dsp:sp modelId="{B0263147-708E-9245-825E-F79CE2A27372}">
      <dsp:nvSpPr>
        <dsp:cNvPr id="0" name=""/>
        <dsp:cNvSpPr/>
      </dsp:nvSpPr>
      <dsp:spPr>
        <a:xfrm>
          <a:off x="409236" y="341580"/>
          <a:ext cx="1105360" cy="746151"/>
        </a:xfrm>
        <a:prstGeom prst="rect">
          <a:avLst/>
        </a:prstGeom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kern="1200">
              <a:solidFill>
                <a:srgbClr val="3B4552"/>
              </a:solidFill>
              <a:latin typeface="Arial"/>
            </a:rPr>
            <a:t>1. Planificación</a:t>
          </a:r>
        </a:p>
      </dsp:txBody>
      <dsp:txXfrm>
        <a:off x="409236" y="341580"/>
        <a:ext cx="1105360" cy="746151"/>
      </dsp:txXfrm>
    </dsp:sp>
    <dsp:sp modelId="{FDC0ED54-7C46-4246-98DA-176CADD7B526}">
      <dsp:nvSpPr>
        <dsp:cNvPr id="0" name=""/>
        <dsp:cNvSpPr/>
      </dsp:nvSpPr>
      <dsp:spPr>
        <a:xfrm>
          <a:off x="1625132" y="341580"/>
          <a:ext cx="1105360" cy="746151"/>
        </a:xfrm>
        <a:prstGeom prst="rect">
          <a:avLst/>
        </a:prstGeom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kern="1200">
              <a:solidFill>
                <a:srgbClr val="3B4552"/>
              </a:solidFill>
              <a:latin typeface="Arial"/>
            </a:rPr>
            <a:t>2. Encuesta</a:t>
          </a:r>
        </a:p>
      </dsp:txBody>
      <dsp:txXfrm>
        <a:off x="1625132" y="341580"/>
        <a:ext cx="1105360" cy="746151"/>
      </dsp:txXfrm>
    </dsp:sp>
    <dsp:sp modelId="{8489A6D6-A116-134E-90A6-08A30C61E9BB}">
      <dsp:nvSpPr>
        <dsp:cNvPr id="0" name=""/>
        <dsp:cNvSpPr/>
      </dsp:nvSpPr>
      <dsp:spPr>
        <a:xfrm>
          <a:off x="2841029" y="341580"/>
          <a:ext cx="1105360" cy="746151"/>
        </a:xfrm>
        <a:prstGeom prst="rect">
          <a:avLst/>
        </a:prstGeom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kern="1200">
              <a:solidFill>
                <a:srgbClr val="3B4552"/>
              </a:solidFill>
              <a:latin typeface="Arial"/>
            </a:rPr>
            <a:t>3. Análisis y planificación de acciones</a:t>
          </a:r>
        </a:p>
      </dsp:txBody>
      <dsp:txXfrm>
        <a:off x="2841029" y="341580"/>
        <a:ext cx="1105360" cy="746151"/>
      </dsp:txXfrm>
    </dsp:sp>
    <dsp:sp modelId="{BE6D5806-2AD5-BF43-8D69-28E643A163EF}">
      <dsp:nvSpPr>
        <dsp:cNvPr id="0" name=""/>
        <dsp:cNvSpPr/>
      </dsp:nvSpPr>
      <dsp:spPr>
        <a:xfrm>
          <a:off x="4056925" y="341580"/>
          <a:ext cx="1105360" cy="746151"/>
        </a:xfrm>
        <a:prstGeom prst="rect">
          <a:avLst/>
        </a:prstGeom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kern="1200">
              <a:solidFill>
                <a:srgbClr val="3B4552"/>
              </a:solidFill>
              <a:latin typeface="Arial"/>
            </a:rPr>
            <a:t>4. Seguimiento y monitoreo</a:t>
          </a:r>
        </a:p>
      </dsp:txBody>
      <dsp:txXfrm>
        <a:off x="4056925" y="341580"/>
        <a:ext cx="1105360" cy="746151"/>
      </dsp:txXfrm>
    </dsp:sp>
    <dsp:sp modelId="{6C506177-9279-D243-91B6-DF3D4CA27603}">
      <dsp:nvSpPr>
        <dsp:cNvPr id="0" name=""/>
        <dsp:cNvSpPr/>
      </dsp:nvSpPr>
      <dsp:spPr>
        <a:xfrm>
          <a:off x="0" y="1462480"/>
          <a:ext cx="276793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1" i="0" kern="1200">
              <a:solidFill>
                <a:srgbClr val="3B4552"/>
              </a:solidFill>
              <a:latin typeface="Arial"/>
            </a:rPr>
            <a:t>RESULTADOS</a:t>
          </a:r>
        </a:p>
      </dsp:txBody>
      <dsp:txXfrm>
        <a:off x="0" y="1462480"/>
        <a:ext cx="276793" cy="746151"/>
      </dsp:txXfrm>
    </dsp:sp>
    <dsp:sp modelId="{75412892-0F58-8C40-8FE6-3FC14642E898}">
      <dsp:nvSpPr>
        <dsp:cNvPr id="0" name=""/>
        <dsp:cNvSpPr/>
      </dsp:nvSpPr>
      <dsp:spPr>
        <a:xfrm>
          <a:off x="398414" y="1462871"/>
          <a:ext cx="1105360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kern="1200">
              <a:solidFill>
                <a:srgbClr val="3B4552"/>
              </a:solidFill>
              <a:latin typeface="Arial"/>
            </a:rPr>
            <a:t>Decisión sobre la implementación</a:t>
          </a:r>
        </a:p>
      </dsp:txBody>
      <dsp:txXfrm>
        <a:off x="398414" y="1462871"/>
        <a:ext cx="1105360" cy="746151"/>
      </dsp:txXfrm>
    </dsp:sp>
    <dsp:sp modelId="{C2E172BF-7B76-8D48-828D-245FBBC4576D}">
      <dsp:nvSpPr>
        <dsp:cNvPr id="0" name=""/>
        <dsp:cNvSpPr/>
      </dsp:nvSpPr>
      <dsp:spPr>
        <a:xfrm>
          <a:off x="1614311" y="1462871"/>
          <a:ext cx="1105360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kern="1200">
              <a:solidFill>
                <a:srgbClr val="3B4552"/>
              </a:solidFill>
              <a:latin typeface="Arial"/>
            </a:rPr>
            <a:t>Informe Preliminar</a:t>
          </a:r>
        </a:p>
      </dsp:txBody>
      <dsp:txXfrm>
        <a:off x="1614311" y="1462871"/>
        <a:ext cx="1105360" cy="746151"/>
      </dsp:txXfrm>
    </dsp:sp>
    <dsp:sp modelId="{7DAB55A8-AAED-B443-906A-AB831FF33FA6}">
      <dsp:nvSpPr>
        <dsp:cNvPr id="0" name=""/>
        <dsp:cNvSpPr/>
      </dsp:nvSpPr>
      <dsp:spPr>
        <a:xfrm>
          <a:off x="2830207" y="1462871"/>
          <a:ext cx="1105360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kern="1200">
              <a:solidFill>
                <a:srgbClr val="3B4552"/>
              </a:solidFill>
              <a:latin typeface="Arial"/>
            </a:rPr>
            <a:t>Informe Final y Plan de Acción</a:t>
          </a:r>
        </a:p>
      </dsp:txBody>
      <dsp:txXfrm>
        <a:off x="2830207" y="1462871"/>
        <a:ext cx="1105360" cy="746151"/>
      </dsp:txXfrm>
    </dsp:sp>
    <dsp:sp modelId="{DE29356A-205D-DD47-ADA4-AA289785FA48}">
      <dsp:nvSpPr>
        <dsp:cNvPr id="0" name=""/>
        <dsp:cNvSpPr/>
      </dsp:nvSpPr>
      <dsp:spPr>
        <a:xfrm>
          <a:off x="4057189" y="1462480"/>
          <a:ext cx="1105360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kern="1200">
              <a:solidFill>
                <a:srgbClr val="3B4552"/>
              </a:solidFill>
              <a:latin typeface="Arial"/>
            </a:rPr>
            <a:t>Informes trimestrales al EHP</a:t>
          </a:r>
        </a:p>
      </dsp:txBody>
      <dsp:txXfrm>
        <a:off x="4057189" y="1462480"/>
        <a:ext cx="1105360" cy="746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Grupo Coordinador Clúster Global, Enero 2014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DD01B-64A1-44AC-A6EC-08E19DE1A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FBE91-30CF-483F-AB01-91C695F7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AdjacencyReport(2).dotx</Template>
  <TotalTime>344</TotalTime>
  <Pages>24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Monitorización del  Rendimiento de Coordinación del Clúster</vt:lpstr>
    </vt:vector>
  </TitlesOfParts>
  <Company>OCHA</Company>
  <LinksUpToDate>false</LinksUpToDate>
  <CharactersWithSpaces>37676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Monitorización del  Rendimiento de Coordinación del Clúster</dc:title>
  <dc:subject>Nota de Orientación</dc:subject>
  <dc:creator>gawood@unicef.org</dc:creator>
  <cp:lastModifiedBy>Gavin Adam Wood</cp:lastModifiedBy>
  <cp:revision>26</cp:revision>
  <cp:lastPrinted>2014-02-17T09:42:00Z</cp:lastPrinted>
  <dcterms:created xsi:type="dcterms:W3CDTF">2016-03-02T16:39:00Z</dcterms:created>
  <dcterms:modified xsi:type="dcterms:W3CDTF">2016-04-06T12:00:00Z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TC017730539991</vt:lpwstr>
  </property>
</Properties>
</file>